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2F4B" w14:textId="77777777" w:rsidR="00051068" w:rsidRDefault="00CF0898" w:rsidP="00051068">
      <w:pPr>
        <w:spacing w:after="120" w:line="276" w:lineRule="auto"/>
        <w:jc w:val="center"/>
        <w:rPr>
          <w:rFonts w:ascii="Arial" w:hAnsi="Arial" w:cs="Arial"/>
          <w:b/>
          <w:noProof/>
          <w:shd w:val="clear" w:color="auto" w:fill="FFFFFF"/>
        </w:rPr>
      </w:pPr>
      <w:r w:rsidRPr="00CF0898">
        <w:rPr>
          <w:rFonts w:ascii="Arial" w:hAnsi="Arial" w:cs="Arial"/>
          <w:b/>
          <w:noProof/>
          <w:shd w:val="clear" w:color="auto" w:fill="FFFFFF"/>
        </w:rPr>
        <w:t>Заява про прийняття рішення про необхідність спеціальної освіти</w:t>
      </w:r>
    </w:p>
    <w:p w14:paraId="182E43CA" w14:textId="77777777" w:rsidR="00CF0898" w:rsidRPr="00CF0898" w:rsidRDefault="00CF0898" w:rsidP="00051068">
      <w:pPr>
        <w:spacing w:after="120" w:line="276" w:lineRule="auto"/>
        <w:jc w:val="center"/>
        <w:rPr>
          <w:rFonts w:ascii="Arial" w:hAnsi="Arial" w:cs="Arial"/>
          <w:b/>
          <w:shd w:val="clear" w:color="auto" w:fill="FFFFFF"/>
        </w:rPr>
      </w:pPr>
    </w:p>
    <w:p w14:paraId="41EB5375" w14:textId="5841BE8A" w:rsidR="00051068" w:rsidRPr="00CF0898" w:rsidRDefault="00CF0898" w:rsidP="00CF0898">
      <w:pPr>
        <w:spacing w:after="120" w:line="276" w:lineRule="auto"/>
        <w:rPr>
          <w:rFonts w:ascii="Arial" w:hAnsi="Arial" w:cs="Arial"/>
          <w:noProof/>
          <w:color w:val="333333"/>
          <w:shd w:val="clear" w:color="auto" w:fill="FFFFFF"/>
        </w:rPr>
      </w:pPr>
      <w:r>
        <w:rPr>
          <w:rFonts w:ascii="Arial" w:hAnsi="Arial" w:cs="Arial"/>
          <w:noProof/>
          <w:color w:val="333333"/>
          <w:shd w:val="clear" w:color="auto" w:fill="FFFFFF"/>
        </w:rPr>
        <w:t>I</w:t>
      </w:r>
      <w:r w:rsidRPr="000F2579">
        <w:rPr>
          <w:rFonts w:ascii="Arial" w:hAnsi="Arial" w:cs="Arial"/>
          <w:noProof/>
          <w:color w:val="333333"/>
          <w:shd w:val="clear" w:color="auto" w:fill="FFFFFF"/>
        </w:rPr>
        <w:t>м'я (імена) та прізвище дитини</w:t>
      </w:r>
      <w:r w:rsidR="00002F07">
        <w:rPr>
          <w:rFonts w:ascii="Arial" w:hAnsi="Arial" w:cs="Arial"/>
          <w:noProof/>
          <w:color w:val="333333"/>
          <w:shd w:val="clear" w:color="auto" w:fill="FFFFFF"/>
        </w:rPr>
        <w:t>/</w:t>
      </w:r>
      <w:r>
        <w:rPr>
          <w:rFonts w:ascii="Arial" w:hAnsi="Arial" w:cs="Arial"/>
          <w:noProof/>
          <w:color w:val="333333"/>
          <w:shd w:val="clear" w:color="auto" w:fill="FFFFFF"/>
        </w:rPr>
        <w:t>учня:</w:t>
      </w:r>
      <w:r w:rsidR="00BE3076">
        <w:rPr>
          <w:rFonts w:ascii="Arial" w:hAnsi="Arial" w:cs="Arial"/>
          <w:noProof/>
          <w:color w:val="333333"/>
          <w:shd w:val="clear" w:color="auto" w:fill="FFFFFF"/>
        </w:rPr>
        <w:t xml:space="preserve"> </w:t>
      </w:r>
      <w:r w:rsidR="00051068" w:rsidRPr="00C6678C">
        <w:rPr>
          <w:rFonts w:ascii="Arial" w:hAnsi="Arial" w:cs="Arial"/>
          <w:shd w:val="clear" w:color="auto" w:fill="FFFFFF"/>
        </w:rPr>
        <w:t>………………………………………………</w:t>
      </w:r>
      <w:r w:rsidR="00051068">
        <w:rPr>
          <w:rFonts w:ascii="Arial" w:hAnsi="Arial" w:cs="Arial"/>
          <w:shd w:val="clear" w:color="auto" w:fill="FFFFFF"/>
        </w:rPr>
        <w:t>…</w:t>
      </w:r>
      <w:proofErr w:type="gramStart"/>
      <w:r w:rsidR="00051068">
        <w:rPr>
          <w:rFonts w:ascii="Arial" w:hAnsi="Arial" w:cs="Arial"/>
          <w:shd w:val="clear" w:color="auto" w:fill="FFFFFF"/>
        </w:rPr>
        <w:t>……</w:t>
      </w:r>
      <w:r w:rsidR="00BE3076">
        <w:rPr>
          <w:rFonts w:ascii="Arial" w:hAnsi="Arial" w:cs="Arial"/>
          <w:shd w:val="clear" w:color="auto" w:fill="FFFFFF"/>
        </w:rPr>
        <w:t>.</w:t>
      </w:r>
      <w:proofErr w:type="gramEnd"/>
      <w:r w:rsidR="00BE3076">
        <w:rPr>
          <w:rFonts w:ascii="Arial" w:hAnsi="Arial" w:cs="Arial"/>
          <w:shd w:val="clear" w:color="auto" w:fill="FFFFFF"/>
        </w:rPr>
        <w:t>.</w:t>
      </w:r>
    </w:p>
    <w:p w14:paraId="7BED7662" w14:textId="77777777" w:rsidR="00051068" w:rsidRPr="00C364F9" w:rsidRDefault="00051068" w:rsidP="00051068">
      <w:pPr>
        <w:spacing w:after="120" w:line="276" w:lineRule="auto"/>
        <w:jc w:val="both"/>
        <w:rPr>
          <w:rFonts w:ascii="Arial" w:hAnsi="Arial" w:cs="Arial"/>
          <w:shd w:val="clear" w:color="auto" w:fill="FFFFFF"/>
        </w:rPr>
      </w:pPr>
      <w:r w:rsidRPr="00C364F9">
        <w:rPr>
          <w:rFonts w:ascii="Arial" w:hAnsi="Arial" w:cs="Arial"/>
          <w:shd w:val="clear" w:color="auto" w:fill="FFFFFF"/>
        </w:rPr>
        <w:t>....………………………………………………………………………………………………</w:t>
      </w:r>
      <w:r w:rsidR="00BE3076">
        <w:rPr>
          <w:rFonts w:ascii="Arial" w:hAnsi="Arial" w:cs="Arial"/>
          <w:shd w:val="clear" w:color="auto" w:fill="FFFFFF"/>
        </w:rPr>
        <w:t>…………</w:t>
      </w:r>
    </w:p>
    <w:p w14:paraId="5FE3875C" w14:textId="1A3C004F" w:rsidR="00051068" w:rsidRPr="00C6678C" w:rsidRDefault="00CF0898" w:rsidP="00051068">
      <w:pPr>
        <w:spacing w:after="120" w:line="276" w:lineRule="auto"/>
        <w:jc w:val="both"/>
        <w:rPr>
          <w:rFonts w:ascii="Arial" w:hAnsi="Arial" w:cs="Arial"/>
          <w:shd w:val="clear" w:color="auto" w:fill="FFFFFF"/>
        </w:rPr>
      </w:pPr>
      <w:r w:rsidRPr="00CF0898">
        <w:rPr>
          <w:rFonts w:ascii="Arial" w:hAnsi="Arial" w:cs="Arial"/>
          <w:noProof/>
          <w:color w:val="333333"/>
          <w:shd w:val="clear" w:color="auto" w:fill="FFFFFF"/>
        </w:rPr>
        <w:t>Дата</w:t>
      </w:r>
      <w:r w:rsidRPr="000F2579">
        <w:rPr>
          <w:rFonts w:ascii="Arial" w:hAnsi="Arial" w:cs="Arial"/>
          <w:noProof/>
          <w:color w:val="333333"/>
          <w:shd w:val="clear" w:color="auto" w:fill="FFFFFF"/>
        </w:rPr>
        <w:t xml:space="preserve"> і місце народження дитини</w:t>
      </w:r>
      <w:r w:rsidR="00002F07">
        <w:rPr>
          <w:rFonts w:ascii="Arial" w:hAnsi="Arial" w:cs="Arial"/>
          <w:noProof/>
          <w:color w:val="333333"/>
          <w:shd w:val="clear" w:color="auto" w:fill="FFFFFF"/>
        </w:rPr>
        <w:t>/</w:t>
      </w:r>
      <w:r w:rsidRPr="000F2579">
        <w:rPr>
          <w:rFonts w:ascii="Arial" w:hAnsi="Arial" w:cs="Arial"/>
          <w:noProof/>
          <w:color w:val="333333"/>
          <w:shd w:val="clear" w:color="auto" w:fill="FFFFFF"/>
        </w:rPr>
        <w:t>учня</w:t>
      </w:r>
      <w:r w:rsidR="00BE3076">
        <w:rPr>
          <w:rFonts w:ascii="Arial" w:hAnsi="Arial" w:cs="Arial"/>
          <w:noProof/>
          <w:color w:val="333333"/>
          <w:shd w:val="clear" w:color="auto" w:fill="FFFFFF"/>
        </w:rPr>
        <w:t>:</w:t>
      </w:r>
      <w:r w:rsidRPr="00C6678C">
        <w:rPr>
          <w:rFonts w:ascii="Arial" w:hAnsi="Arial" w:cs="Arial"/>
          <w:shd w:val="clear" w:color="auto" w:fill="FFFFFF"/>
        </w:rPr>
        <w:t xml:space="preserve"> </w:t>
      </w:r>
      <w:r w:rsidR="00051068" w:rsidRPr="00C6678C">
        <w:rPr>
          <w:rFonts w:ascii="Arial" w:hAnsi="Arial" w:cs="Arial"/>
          <w:shd w:val="clear" w:color="auto" w:fill="FFFFFF"/>
        </w:rPr>
        <w:t>……………………………………………</w:t>
      </w:r>
      <w:r w:rsidR="00BE3076">
        <w:rPr>
          <w:rFonts w:ascii="Arial" w:hAnsi="Arial" w:cs="Arial"/>
          <w:shd w:val="clear" w:color="auto" w:fill="FFFFFF"/>
        </w:rPr>
        <w:t>…………</w:t>
      </w:r>
    </w:p>
    <w:p w14:paraId="36CCB4B5" w14:textId="77777777" w:rsidR="00051068" w:rsidRPr="00C364F9" w:rsidRDefault="00051068" w:rsidP="00051068">
      <w:pPr>
        <w:spacing w:after="120" w:line="276" w:lineRule="auto"/>
        <w:jc w:val="both"/>
        <w:rPr>
          <w:rFonts w:ascii="Arial" w:hAnsi="Arial" w:cs="Arial"/>
          <w:shd w:val="clear" w:color="auto" w:fill="FFFFFF"/>
        </w:rPr>
      </w:pPr>
      <w:r w:rsidRPr="00C364F9">
        <w:rPr>
          <w:rFonts w:ascii="Arial" w:hAnsi="Arial" w:cs="Arial"/>
          <w:shd w:val="clear" w:color="auto" w:fill="FFFFFF"/>
        </w:rPr>
        <w:t>…………………………………………………………………………………………………</w:t>
      </w:r>
      <w:r w:rsidR="00BE3076">
        <w:rPr>
          <w:rFonts w:ascii="Arial" w:hAnsi="Arial" w:cs="Arial"/>
          <w:shd w:val="clear" w:color="auto" w:fill="FFFFFF"/>
        </w:rPr>
        <w:t>…………</w:t>
      </w:r>
    </w:p>
    <w:p w14:paraId="663D46E3" w14:textId="77777777" w:rsidR="00051068" w:rsidRPr="00C6678C"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57D56913" w14:textId="4055006C" w:rsidR="00051068" w:rsidRDefault="00CF0898" w:rsidP="00051068">
      <w:pPr>
        <w:spacing w:after="120" w:line="276" w:lineRule="auto"/>
        <w:jc w:val="both"/>
        <w:rPr>
          <w:rFonts w:ascii="Arial" w:hAnsi="Arial" w:cs="Arial"/>
          <w:shd w:val="clear" w:color="auto" w:fill="FFFFFF"/>
        </w:rPr>
      </w:pPr>
      <w:r w:rsidRPr="00CF0898">
        <w:rPr>
          <w:rFonts w:ascii="Arial" w:hAnsi="Arial" w:cs="Arial"/>
          <w:noProof/>
          <w:color w:val="333333"/>
          <w:shd w:val="clear" w:color="auto" w:fill="FFFFFF"/>
        </w:rPr>
        <w:t>Номер</w:t>
      </w:r>
      <w:r w:rsidRPr="000F2579">
        <w:rPr>
          <w:rFonts w:ascii="Arial" w:hAnsi="Arial" w:cs="Arial"/>
          <w:noProof/>
          <w:color w:val="333333"/>
          <w:shd w:val="clear" w:color="auto" w:fill="FFFFFF"/>
        </w:rPr>
        <w:t xml:space="preserve"> PESEL дитини</w:t>
      </w:r>
      <w:r w:rsidR="00002F07">
        <w:rPr>
          <w:rFonts w:ascii="Arial" w:hAnsi="Arial" w:cs="Arial"/>
          <w:noProof/>
          <w:color w:val="333333"/>
          <w:shd w:val="clear" w:color="auto" w:fill="FFFFFF"/>
        </w:rPr>
        <w:t>/</w:t>
      </w:r>
      <w:r w:rsidRPr="000F2579">
        <w:rPr>
          <w:rFonts w:ascii="Arial" w:hAnsi="Arial" w:cs="Arial"/>
          <w:noProof/>
          <w:color w:val="333333"/>
          <w:shd w:val="clear" w:color="auto" w:fill="FFFFFF"/>
        </w:rPr>
        <w:t>учня, а за відсутності номера PESEL - серія та ном</w:t>
      </w:r>
      <w:r>
        <w:rPr>
          <w:rFonts w:ascii="Arial" w:hAnsi="Arial" w:cs="Arial"/>
          <w:noProof/>
          <w:color w:val="333333"/>
          <w:shd w:val="clear" w:color="auto" w:fill="FFFFFF"/>
        </w:rPr>
        <w:t>ер документ</w:t>
      </w:r>
      <w:r w:rsidR="00F16255">
        <w:rPr>
          <w:rFonts w:ascii="Arial" w:hAnsi="Arial" w:cs="Arial"/>
          <w:noProof/>
          <w:color w:val="333333"/>
          <w:shd w:val="clear" w:color="auto" w:fill="FFFFFF"/>
          <w:lang w:val="uk-UA"/>
        </w:rPr>
        <w:t>у</w:t>
      </w:r>
      <w:r>
        <w:rPr>
          <w:rFonts w:ascii="Arial" w:hAnsi="Arial" w:cs="Arial"/>
          <w:noProof/>
          <w:color w:val="333333"/>
          <w:shd w:val="clear" w:color="auto" w:fill="FFFFFF"/>
        </w:rPr>
        <w:t xml:space="preserve">, що посвідчує його </w:t>
      </w:r>
      <w:r w:rsidRPr="000F2579">
        <w:rPr>
          <w:rFonts w:ascii="Arial" w:hAnsi="Arial" w:cs="Arial"/>
          <w:noProof/>
          <w:color w:val="333333"/>
          <w:shd w:val="clear" w:color="auto" w:fill="FFFFFF"/>
        </w:rPr>
        <w:t>особу</w:t>
      </w:r>
      <w:r>
        <w:rPr>
          <w:rFonts w:ascii="Arial" w:hAnsi="Arial" w:cs="Arial"/>
          <w:noProof/>
          <w:color w:val="333333"/>
          <w:shd w:val="clear" w:color="auto" w:fill="FFFFFF"/>
        </w:rPr>
        <w:t>:</w:t>
      </w:r>
      <w:r w:rsidR="00BE3076">
        <w:rPr>
          <w:rFonts w:ascii="Arial" w:hAnsi="Arial" w:cs="Arial"/>
          <w:noProof/>
          <w:color w:val="333333"/>
          <w:shd w:val="clear" w:color="auto" w:fill="FFFFFF"/>
        </w:rPr>
        <w:t xml:space="preserve"> ……………………………………………………………..</w:t>
      </w:r>
    </w:p>
    <w:p w14:paraId="312CEC59"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BE3076">
        <w:rPr>
          <w:rFonts w:ascii="Arial" w:hAnsi="Arial" w:cs="Arial"/>
          <w:shd w:val="clear" w:color="auto" w:fill="FFFFFF"/>
        </w:rPr>
        <w:t>…</w:t>
      </w:r>
    </w:p>
    <w:p w14:paraId="2373E222" w14:textId="43DF7EFB" w:rsidR="00CF0898" w:rsidRDefault="00CF0898" w:rsidP="00051068">
      <w:pPr>
        <w:spacing w:after="120" w:line="276" w:lineRule="auto"/>
        <w:jc w:val="both"/>
        <w:rPr>
          <w:rFonts w:ascii="Arial" w:hAnsi="Arial" w:cs="Arial"/>
          <w:shd w:val="clear" w:color="auto" w:fill="FFFFFF"/>
        </w:rPr>
      </w:pPr>
      <w:r w:rsidRPr="00CF0898">
        <w:rPr>
          <w:rFonts w:ascii="Arial" w:hAnsi="Arial" w:cs="Arial"/>
          <w:noProof/>
          <w:shd w:val="clear" w:color="auto" w:fill="FFFFFF"/>
        </w:rPr>
        <w:t>Назва та адреса дит</w:t>
      </w:r>
      <w:r>
        <w:rPr>
          <w:rFonts w:ascii="Arial" w:hAnsi="Arial" w:cs="Arial"/>
          <w:noProof/>
          <w:shd w:val="clear" w:color="auto" w:fill="FFFFFF"/>
        </w:rPr>
        <w:t>ячого садка, школи чи центру (</w:t>
      </w:r>
      <w:r w:rsidR="00D961B5">
        <w:rPr>
          <w:rFonts w:ascii="Arial" w:hAnsi="Arial" w:cs="Arial"/>
          <w:noProof/>
          <w:shd w:val="clear" w:color="auto" w:fill="FFFFFF"/>
          <w:lang w:val="uk-UA"/>
        </w:rPr>
        <w:t>в</w:t>
      </w:r>
      <w:r>
        <w:rPr>
          <w:rFonts w:ascii="Arial" w:hAnsi="Arial" w:cs="Arial"/>
          <w:noProof/>
          <w:shd w:val="clear" w:color="auto" w:fill="FFFFFF"/>
        </w:rPr>
        <w:t xml:space="preserve"> </w:t>
      </w:r>
      <w:r w:rsidRPr="00CF0898">
        <w:rPr>
          <w:rFonts w:ascii="Arial" w:hAnsi="Arial" w:cs="Arial"/>
          <w:noProof/>
          <w:shd w:val="clear" w:color="auto" w:fill="FFFFFF"/>
        </w:rPr>
        <w:t>Польщі)</w:t>
      </w:r>
      <w:r w:rsidR="00BE3076">
        <w:rPr>
          <w:rFonts w:ascii="Arial" w:hAnsi="Arial" w:cs="Arial"/>
          <w:noProof/>
          <w:shd w:val="clear" w:color="auto" w:fill="FFFFFF"/>
        </w:rPr>
        <w:t>:</w:t>
      </w:r>
      <w:r w:rsidR="00BE3076">
        <w:rPr>
          <w:rFonts w:ascii="Arial" w:hAnsi="Arial" w:cs="Arial"/>
          <w:shd w:val="clear" w:color="auto" w:fill="FFFFFF"/>
        </w:rPr>
        <w:t xml:space="preserve"> ………………………………</w:t>
      </w:r>
    </w:p>
    <w:p w14:paraId="2FB6F6FD" w14:textId="77777777" w:rsidR="00CF0898" w:rsidRDefault="00CF089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BE3076">
        <w:rPr>
          <w:rFonts w:ascii="Arial" w:hAnsi="Arial" w:cs="Arial"/>
          <w:shd w:val="clear" w:color="auto" w:fill="FFFFFF"/>
        </w:rPr>
        <w:t>…</w:t>
      </w:r>
    </w:p>
    <w:p w14:paraId="192E0A13" w14:textId="77777777" w:rsidR="00CF0898" w:rsidRDefault="00CF089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16453D4B" w14:textId="77777777" w:rsidR="00CF0898" w:rsidRDefault="00CF0898" w:rsidP="00051068">
      <w:pPr>
        <w:pStyle w:val="Akapitzlist"/>
        <w:numPr>
          <w:ilvl w:val="0"/>
          <w:numId w:val="1"/>
        </w:numPr>
        <w:shd w:val="clear" w:color="auto" w:fill="FFFFFF"/>
        <w:spacing w:after="120" w:line="276" w:lineRule="auto"/>
        <w:jc w:val="both"/>
        <w:rPr>
          <w:rFonts w:ascii="Arial" w:eastAsia="Times New Roman" w:hAnsi="Arial" w:cs="Arial"/>
          <w:lang w:eastAsia="pl-PL"/>
        </w:rPr>
      </w:pPr>
      <w:r w:rsidRPr="000F2579">
        <w:rPr>
          <w:rFonts w:ascii="Arial" w:hAnsi="Arial" w:cs="Arial"/>
          <w:noProof/>
          <w:color w:val="333333"/>
          <w:shd w:val="clear" w:color="auto" w:fill="FFFFFF"/>
        </w:rPr>
        <w:t>визначення класу в</w:t>
      </w:r>
      <w:r>
        <w:rPr>
          <w:rFonts w:ascii="Arial" w:hAnsi="Arial" w:cs="Arial"/>
          <w:noProof/>
          <w:color w:val="333333"/>
          <w:shd w:val="clear" w:color="auto" w:fill="FFFFFF"/>
        </w:rPr>
        <w:t xml:space="preserve"> школі, в якій навчається учень:………………………………………..</w:t>
      </w:r>
    </w:p>
    <w:p w14:paraId="794D172C" w14:textId="77777777" w:rsidR="00051068" w:rsidRDefault="00CF0898" w:rsidP="00051068">
      <w:pPr>
        <w:pStyle w:val="Akapitzlist"/>
        <w:numPr>
          <w:ilvl w:val="0"/>
          <w:numId w:val="1"/>
        </w:numPr>
        <w:shd w:val="clear" w:color="auto" w:fill="FFFFFF"/>
        <w:spacing w:after="120" w:line="276" w:lineRule="auto"/>
        <w:jc w:val="both"/>
        <w:rPr>
          <w:rFonts w:ascii="Arial" w:eastAsia="Times New Roman" w:hAnsi="Arial" w:cs="Arial"/>
          <w:lang w:eastAsia="pl-PL"/>
        </w:rPr>
      </w:pPr>
      <w:r w:rsidRPr="000F2579">
        <w:rPr>
          <w:rFonts w:ascii="Arial" w:hAnsi="Arial" w:cs="Arial"/>
          <w:noProof/>
          <w:color w:val="333333"/>
          <w:shd w:val="clear" w:color="auto" w:fill="FFFFFF"/>
        </w:rPr>
        <w:t>назва професії - у разі учня навчального закладу, що</w:t>
      </w:r>
      <w:r>
        <w:rPr>
          <w:rFonts w:ascii="Arial" w:hAnsi="Arial" w:cs="Arial"/>
          <w:noProof/>
          <w:color w:val="333333"/>
          <w:shd w:val="clear" w:color="auto" w:fill="FFFFFF"/>
        </w:rPr>
        <w:t xml:space="preserve"> здійснює професійну підготовку:</w:t>
      </w:r>
      <w:r w:rsidR="00051068">
        <w:rPr>
          <w:rFonts w:ascii="Arial" w:eastAsia="Times New Roman" w:hAnsi="Arial" w:cs="Arial"/>
          <w:lang w:eastAsia="pl-PL"/>
        </w:rPr>
        <w:t xml:space="preserve"> </w:t>
      </w:r>
      <w:r>
        <w:rPr>
          <w:rFonts w:ascii="Arial" w:eastAsia="Times New Roman" w:hAnsi="Arial" w:cs="Arial"/>
          <w:lang w:eastAsia="pl-PL"/>
        </w:rPr>
        <w:t>…………………………………………………………………………………………………</w:t>
      </w:r>
      <w:proofErr w:type="gramStart"/>
      <w:r>
        <w:rPr>
          <w:rFonts w:ascii="Arial" w:eastAsia="Times New Roman" w:hAnsi="Arial" w:cs="Arial"/>
          <w:lang w:eastAsia="pl-PL"/>
        </w:rPr>
        <w:t>…….</w:t>
      </w:r>
      <w:proofErr w:type="gramEnd"/>
      <w:r>
        <w:rPr>
          <w:rFonts w:ascii="Arial" w:eastAsia="Times New Roman" w:hAnsi="Arial" w:cs="Arial"/>
          <w:lang w:eastAsia="pl-PL"/>
        </w:rPr>
        <w:t>.</w:t>
      </w:r>
    </w:p>
    <w:p w14:paraId="1D7EE447" w14:textId="7148D23D" w:rsidR="00051068" w:rsidRDefault="00DB7684" w:rsidP="00051068">
      <w:pPr>
        <w:spacing w:after="120" w:line="276" w:lineRule="auto"/>
        <w:jc w:val="both"/>
        <w:rPr>
          <w:rFonts w:ascii="Arial" w:hAnsi="Arial" w:cs="Arial"/>
          <w:shd w:val="clear" w:color="auto" w:fill="FFFFFF"/>
        </w:rPr>
      </w:pPr>
      <w:r>
        <w:rPr>
          <w:rFonts w:ascii="Arial" w:hAnsi="Arial" w:cs="Arial"/>
          <w:noProof/>
          <w:color w:val="333333"/>
          <w:shd w:val="clear" w:color="auto" w:fill="FFFFFF"/>
        </w:rPr>
        <w:t>I</w:t>
      </w:r>
      <w:r w:rsidRPr="000F2579">
        <w:rPr>
          <w:rFonts w:ascii="Arial" w:hAnsi="Arial" w:cs="Arial"/>
          <w:noProof/>
          <w:color w:val="333333"/>
          <w:shd w:val="clear" w:color="auto" w:fill="FFFFFF"/>
        </w:rPr>
        <w:t>мена та прізвища батьків дитини</w:t>
      </w:r>
      <w:r w:rsidR="00002F07">
        <w:rPr>
          <w:rFonts w:ascii="Arial" w:hAnsi="Arial" w:cs="Arial"/>
          <w:noProof/>
          <w:color w:val="333333"/>
          <w:shd w:val="clear" w:color="auto" w:fill="FFFFFF"/>
        </w:rPr>
        <w:t>/</w:t>
      </w:r>
      <w:r w:rsidRPr="000F2579">
        <w:rPr>
          <w:rFonts w:ascii="Arial" w:hAnsi="Arial" w:cs="Arial"/>
          <w:noProof/>
          <w:color w:val="333333"/>
          <w:shd w:val="clear" w:color="auto" w:fill="FFFFFF"/>
        </w:rPr>
        <w:t>учня</w:t>
      </w:r>
      <w:r>
        <w:rPr>
          <w:rFonts w:ascii="Arial" w:hAnsi="Arial" w:cs="Arial"/>
          <w:noProof/>
          <w:color w:val="333333"/>
          <w:shd w:val="clear" w:color="auto" w:fill="FFFFFF"/>
        </w:rPr>
        <w:t>:</w:t>
      </w:r>
      <w:r>
        <w:rPr>
          <w:rFonts w:ascii="Arial" w:hAnsi="Arial" w:cs="Arial"/>
          <w:shd w:val="clear" w:color="auto" w:fill="FFFFFF"/>
        </w:rPr>
        <w:t xml:space="preserve"> </w:t>
      </w:r>
      <w:r w:rsidR="00051068">
        <w:rPr>
          <w:rFonts w:ascii="Arial" w:hAnsi="Arial" w:cs="Arial"/>
          <w:shd w:val="clear" w:color="auto" w:fill="FFFFFF"/>
        </w:rPr>
        <w:t>………………………………………………</w:t>
      </w:r>
      <w:r>
        <w:rPr>
          <w:rFonts w:ascii="Arial" w:hAnsi="Arial" w:cs="Arial"/>
          <w:shd w:val="clear" w:color="auto" w:fill="FFFFFF"/>
        </w:rPr>
        <w:t>…</w:t>
      </w:r>
      <w:r w:rsidR="00D5678D">
        <w:rPr>
          <w:rFonts w:ascii="Arial" w:hAnsi="Arial" w:cs="Arial"/>
          <w:shd w:val="clear" w:color="auto" w:fill="FFFFFF"/>
        </w:rPr>
        <w:t>….</w:t>
      </w:r>
    </w:p>
    <w:p w14:paraId="280843D9"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601F9D51" w14:textId="78DDB226" w:rsidR="00DB7684" w:rsidRDefault="00DB7684" w:rsidP="00051068">
      <w:pPr>
        <w:spacing w:after="120" w:line="276" w:lineRule="auto"/>
        <w:jc w:val="both"/>
        <w:rPr>
          <w:rFonts w:ascii="Arial" w:hAnsi="Arial" w:cs="Arial"/>
          <w:noProof/>
          <w:shd w:val="clear" w:color="auto" w:fill="FFFFFF"/>
        </w:rPr>
      </w:pPr>
      <w:r w:rsidRPr="00DB7684">
        <w:rPr>
          <w:rFonts w:ascii="Arial" w:hAnsi="Arial" w:cs="Arial"/>
          <w:noProof/>
          <w:shd w:val="clear" w:color="auto" w:fill="FFFFFF"/>
        </w:rPr>
        <w:t xml:space="preserve">Адреса проживання батьків </w:t>
      </w:r>
      <w:r w:rsidR="00A37BE2">
        <w:rPr>
          <w:rFonts w:ascii="Arial" w:hAnsi="Arial" w:cs="Arial"/>
          <w:noProof/>
          <w:shd w:val="clear" w:color="auto" w:fill="FFFFFF"/>
          <w:lang w:val="uk-UA"/>
        </w:rPr>
        <w:t xml:space="preserve">в </w:t>
      </w:r>
      <w:r w:rsidRPr="00DB7684">
        <w:rPr>
          <w:rFonts w:ascii="Arial" w:hAnsi="Arial" w:cs="Arial"/>
          <w:noProof/>
          <w:shd w:val="clear" w:color="auto" w:fill="FFFFFF"/>
        </w:rPr>
        <w:t>Польщі</w:t>
      </w:r>
      <w:r>
        <w:rPr>
          <w:rFonts w:ascii="Arial" w:hAnsi="Arial" w:cs="Arial"/>
          <w:noProof/>
          <w:shd w:val="clear" w:color="auto" w:fill="FFFFFF"/>
        </w:rPr>
        <w:t>:…………………………………………………………….</w:t>
      </w:r>
    </w:p>
    <w:p w14:paraId="37E32330"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1FC9BE75" w14:textId="77777777" w:rsidR="00051068" w:rsidRPr="00C6678C" w:rsidRDefault="00051068" w:rsidP="00051068">
      <w:pPr>
        <w:spacing w:after="120" w:line="276" w:lineRule="auto"/>
        <w:jc w:val="both"/>
        <w:rPr>
          <w:rFonts w:ascii="Arial" w:hAnsi="Arial" w:cs="Arial"/>
          <w:noProof/>
          <w:shd w:val="clear" w:color="auto" w:fill="FFFFFF"/>
        </w:rPr>
      </w:pPr>
      <w:r>
        <w:rPr>
          <w:rFonts w:ascii="Arial" w:hAnsi="Arial" w:cs="Arial"/>
          <w:noProof/>
          <w:shd w:val="clear" w:color="auto" w:fill="FFFFFF"/>
        </w:rPr>
        <w:t>…………………………………………………………………………………………………………</w:t>
      </w:r>
      <w:r w:rsidR="00DB7684">
        <w:rPr>
          <w:rFonts w:ascii="Arial" w:hAnsi="Arial" w:cs="Arial"/>
          <w:noProof/>
          <w:shd w:val="clear" w:color="auto" w:fill="FFFFFF"/>
        </w:rPr>
        <w:t>…</w:t>
      </w:r>
    </w:p>
    <w:p w14:paraId="199C5610" w14:textId="3ACDE1E3" w:rsidR="00051068" w:rsidRDefault="00DB7684" w:rsidP="00BE3076">
      <w:pPr>
        <w:spacing w:after="120" w:line="276" w:lineRule="auto"/>
        <w:jc w:val="both"/>
        <w:rPr>
          <w:rFonts w:ascii="Arial" w:hAnsi="Arial" w:cs="Arial"/>
          <w:noProof/>
          <w:shd w:val="clear" w:color="auto" w:fill="FFFFFF"/>
        </w:rPr>
      </w:pPr>
      <w:r w:rsidRPr="00DB7684">
        <w:rPr>
          <w:rFonts w:ascii="Arial" w:hAnsi="Arial" w:cs="Arial"/>
          <w:noProof/>
          <w:shd w:val="clear" w:color="auto" w:fill="FFFFFF"/>
        </w:rPr>
        <w:t>Прізвища та імена осіб, які зараз</w:t>
      </w:r>
      <w:r w:rsidR="003D7E5F">
        <w:rPr>
          <w:rFonts w:ascii="Arial" w:hAnsi="Arial" w:cs="Arial"/>
          <w:noProof/>
          <w:shd w:val="clear" w:color="auto" w:fill="FFFFFF"/>
          <w:lang w:val="uk-UA"/>
        </w:rPr>
        <w:t xml:space="preserve"> опікуються</w:t>
      </w:r>
      <w:r w:rsidR="002B0169">
        <w:rPr>
          <w:rFonts w:ascii="Arial" w:hAnsi="Arial" w:cs="Arial"/>
          <w:noProof/>
          <w:shd w:val="clear" w:color="auto" w:fill="FFFFFF"/>
          <w:lang w:val="uk-UA"/>
        </w:rPr>
        <w:t xml:space="preserve"> </w:t>
      </w:r>
      <w:r w:rsidRPr="00DB7684">
        <w:rPr>
          <w:rFonts w:ascii="Arial" w:hAnsi="Arial" w:cs="Arial"/>
          <w:noProof/>
          <w:shd w:val="clear" w:color="auto" w:fill="FFFFFF"/>
        </w:rPr>
        <w:t>дитиною</w:t>
      </w:r>
      <w:r w:rsidR="00002F07">
        <w:rPr>
          <w:rFonts w:ascii="Arial" w:hAnsi="Arial" w:cs="Arial"/>
          <w:noProof/>
          <w:shd w:val="clear" w:color="auto" w:fill="FFFFFF"/>
        </w:rPr>
        <w:t>/</w:t>
      </w:r>
      <w:r w:rsidRPr="00DB7684">
        <w:rPr>
          <w:rFonts w:ascii="Arial" w:hAnsi="Arial" w:cs="Arial"/>
          <w:noProof/>
          <w:shd w:val="clear" w:color="auto" w:fill="FFFFFF"/>
        </w:rPr>
        <w:t>учнем, та ступінь споріднення</w:t>
      </w:r>
      <w:r>
        <w:rPr>
          <w:rFonts w:ascii="Arial" w:hAnsi="Arial" w:cs="Arial"/>
          <w:noProof/>
          <w:shd w:val="clear" w:color="auto" w:fill="FFFFFF"/>
        </w:rPr>
        <w:t>:</w:t>
      </w:r>
      <w:r w:rsidR="00051068">
        <w:rPr>
          <w:rFonts w:ascii="Arial" w:hAnsi="Arial" w:cs="Arial"/>
          <w:noProof/>
          <w:shd w:val="clear" w:color="auto" w:fill="FFFFFF"/>
        </w:rPr>
        <w:t>……………………………………………………………………………</w:t>
      </w:r>
      <w:r>
        <w:rPr>
          <w:rFonts w:ascii="Arial" w:hAnsi="Arial" w:cs="Arial"/>
          <w:noProof/>
          <w:shd w:val="clear" w:color="auto" w:fill="FFFFFF"/>
        </w:rPr>
        <w:t>………………</w:t>
      </w:r>
    </w:p>
    <w:p w14:paraId="1D9E6933"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613684A5" w14:textId="195B1F6E" w:rsidR="00DB7684" w:rsidRDefault="00DB7684" w:rsidP="00B41751">
      <w:pPr>
        <w:spacing w:after="120" w:line="276" w:lineRule="auto"/>
        <w:rPr>
          <w:rFonts w:ascii="Arial" w:hAnsi="Arial" w:cs="Arial"/>
          <w:noProof/>
          <w:shd w:val="clear" w:color="auto" w:fill="FFFFFF"/>
        </w:rPr>
      </w:pPr>
      <w:r w:rsidRPr="00DB7684">
        <w:rPr>
          <w:rFonts w:ascii="Arial" w:hAnsi="Arial" w:cs="Arial"/>
          <w:noProof/>
          <w:shd w:val="clear" w:color="auto" w:fill="FFFFFF"/>
        </w:rPr>
        <w:t>Адреса</w:t>
      </w:r>
      <w:r w:rsidR="00B41751">
        <w:rPr>
          <w:rFonts w:ascii="Arial" w:hAnsi="Arial" w:cs="Arial"/>
          <w:noProof/>
          <w:shd w:val="clear" w:color="auto" w:fill="FFFFFF"/>
          <w:lang w:val="uk-UA"/>
        </w:rPr>
        <w:t xml:space="preserve"> проживання</w:t>
      </w:r>
      <w:r w:rsidRPr="00DB7684">
        <w:rPr>
          <w:rFonts w:ascii="Arial" w:hAnsi="Arial" w:cs="Arial"/>
          <w:noProof/>
          <w:shd w:val="clear" w:color="auto" w:fill="FFFFFF"/>
        </w:rPr>
        <w:t xml:space="preserve"> опікунів </w:t>
      </w:r>
      <w:r w:rsidR="00AD599C">
        <w:rPr>
          <w:rFonts w:ascii="Arial" w:hAnsi="Arial" w:cs="Arial"/>
          <w:noProof/>
          <w:shd w:val="clear" w:color="auto" w:fill="FFFFFF"/>
          <w:lang w:val="uk-UA"/>
        </w:rPr>
        <w:t xml:space="preserve">в </w:t>
      </w:r>
      <w:r w:rsidRPr="00DB7684">
        <w:rPr>
          <w:rFonts w:ascii="Arial" w:hAnsi="Arial" w:cs="Arial"/>
          <w:noProof/>
          <w:shd w:val="clear" w:color="auto" w:fill="FFFFFF"/>
        </w:rPr>
        <w:t>Польщі</w:t>
      </w:r>
      <w:r>
        <w:rPr>
          <w:rFonts w:ascii="Arial" w:hAnsi="Arial" w:cs="Arial"/>
          <w:noProof/>
          <w:shd w:val="clear" w:color="auto" w:fill="FFFFFF"/>
        </w:rPr>
        <w:t>: ……………………………………………………………………………</w:t>
      </w:r>
    </w:p>
    <w:p w14:paraId="038B93D9"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p>
    <w:p w14:paraId="1CB3A082" w14:textId="77777777" w:rsidR="00051068" w:rsidRPr="00C6678C"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DB7684">
        <w:rPr>
          <w:rFonts w:ascii="Arial" w:hAnsi="Arial" w:cs="Arial"/>
          <w:shd w:val="clear" w:color="auto" w:fill="FFFFFF"/>
        </w:rPr>
        <w:t>…</w:t>
      </w:r>
      <w:r w:rsidRPr="00C6678C">
        <w:rPr>
          <w:rFonts w:ascii="Arial" w:hAnsi="Arial" w:cs="Arial"/>
          <w:shd w:val="clear" w:color="auto" w:fill="FFFFFF"/>
        </w:rPr>
        <w:t xml:space="preserve"> </w:t>
      </w:r>
    </w:p>
    <w:p w14:paraId="3221694E" w14:textId="77777777" w:rsidR="002E76D4" w:rsidRDefault="002E76D4" w:rsidP="00051068">
      <w:pPr>
        <w:spacing w:after="120" w:line="276" w:lineRule="auto"/>
        <w:jc w:val="both"/>
        <w:rPr>
          <w:rFonts w:ascii="Arial" w:hAnsi="Arial" w:cs="Arial"/>
          <w:noProof/>
          <w:shd w:val="clear" w:color="auto" w:fill="FFFFFF"/>
        </w:rPr>
      </w:pPr>
      <w:r w:rsidRPr="002E76D4">
        <w:rPr>
          <w:rFonts w:ascii="Arial" w:hAnsi="Arial" w:cs="Arial"/>
          <w:noProof/>
          <w:shd w:val="clear" w:color="auto" w:fill="FFFFFF"/>
        </w:rPr>
        <w:t>Адреса для кореспонденції, якщо вона відрізняється від адреси проживання</w:t>
      </w:r>
      <w:r>
        <w:rPr>
          <w:rFonts w:ascii="Arial" w:hAnsi="Arial" w:cs="Arial"/>
          <w:noProof/>
          <w:shd w:val="clear" w:color="auto" w:fill="FFFFFF"/>
        </w:rPr>
        <w:t>:</w:t>
      </w:r>
    </w:p>
    <w:p w14:paraId="46D19327"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2E76D4">
        <w:rPr>
          <w:rFonts w:ascii="Arial" w:hAnsi="Arial" w:cs="Arial"/>
          <w:shd w:val="clear" w:color="auto" w:fill="FFFFFF"/>
        </w:rPr>
        <w:t>………………………………………………………………………………</w:t>
      </w:r>
    </w:p>
    <w:p w14:paraId="71071362" w14:textId="77777777" w:rsidR="00051068" w:rsidRPr="002E76D4" w:rsidRDefault="00051068" w:rsidP="002E76D4">
      <w:pPr>
        <w:spacing w:after="120" w:line="276" w:lineRule="auto"/>
        <w:jc w:val="both"/>
        <w:rPr>
          <w:rFonts w:ascii="Arial" w:hAnsi="Arial" w:cs="Arial"/>
          <w:shd w:val="clear" w:color="auto" w:fill="FFFFFF"/>
        </w:rPr>
      </w:pPr>
      <w:r>
        <w:rPr>
          <w:rFonts w:ascii="Arial" w:hAnsi="Arial" w:cs="Arial"/>
          <w:shd w:val="clear" w:color="auto" w:fill="FFFFFF"/>
        </w:rPr>
        <w:t>…………………………………………………………………………………………………………</w:t>
      </w:r>
      <w:r w:rsidR="002E76D4">
        <w:rPr>
          <w:rFonts w:ascii="Arial" w:hAnsi="Arial" w:cs="Arial"/>
          <w:shd w:val="clear" w:color="auto" w:fill="FFFFFF"/>
        </w:rPr>
        <w:t>…</w:t>
      </w:r>
    </w:p>
    <w:p w14:paraId="377F9D19" w14:textId="48A878BB" w:rsidR="00051068" w:rsidRDefault="002E76D4" w:rsidP="00051068">
      <w:pPr>
        <w:spacing w:after="120" w:line="276" w:lineRule="auto"/>
        <w:jc w:val="both"/>
        <w:rPr>
          <w:rFonts w:ascii="Arial" w:hAnsi="Arial" w:cs="Arial"/>
          <w:noProof/>
          <w:shd w:val="clear" w:color="auto" w:fill="FFFFFF"/>
        </w:rPr>
      </w:pPr>
      <w:r w:rsidRPr="002E76D4">
        <w:rPr>
          <w:rFonts w:ascii="Arial" w:hAnsi="Arial" w:cs="Arial"/>
          <w:noProof/>
          <w:shd w:val="clear" w:color="auto" w:fill="FFFFFF"/>
        </w:rPr>
        <w:t>Визначення причини та мети,</w:t>
      </w:r>
      <w:r w:rsidR="00002F07">
        <w:rPr>
          <w:rFonts w:ascii="Arial" w:hAnsi="Arial" w:cs="Arial"/>
          <w:noProof/>
          <w:shd w:val="clear" w:color="auto" w:fill="FFFFFF"/>
        </w:rPr>
        <w:t xml:space="preserve"> </w:t>
      </w:r>
      <w:r w:rsidR="00002F07">
        <w:rPr>
          <w:rFonts w:ascii="Arial" w:hAnsi="Arial" w:cs="Arial"/>
          <w:noProof/>
          <w:shd w:val="clear" w:color="auto" w:fill="FFFFFF"/>
          <w:lang w:val="ru-RU"/>
        </w:rPr>
        <w:t xml:space="preserve">з </w:t>
      </w:r>
      <w:r w:rsidRPr="002E76D4">
        <w:rPr>
          <w:rFonts w:ascii="Arial" w:hAnsi="Arial" w:cs="Arial"/>
          <w:noProof/>
          <w:shd w:val="clear" w:color="auto" w:fill="FFFFFF"/>
        </w:rPr>
        <w:t>яко</w:t>
      </w:r>
      <w:r w:rsidR="00002F07">
        <w:rPr>
          <w:rFonts w:ascii="Arial" w:hAnsi="Arial" w:cs="Arial"/>
          <w:noProof/>
          <w:shd w:val="clear" w:color="auto" w:fill="FFFFFF"/>
          <w:lang w:val="uk-UA"/>
        </w:rPr>
        <w:t>ї</w:t>
      </w:r>
      <w:r w:rsidRPr="002E76D4">
        <w:rPr>
          <w:rFonts w:ascii="Arial" w:hAnsi="Arial" w:cs="Arial"/>
          <w:noProof/>
          <w:shd w:val="clear" w:color="auto" w:fill="FFFFFF"/>
        </w:rPr>
        <w:t xml:space="preserve"> необхідно отримати прийняття рішення про необхідність спеціальної освіти:</w:t>
      </w:r>
      <w:r>
        <w:rPr>
          <w:rFonts w:ascii="Arial" w:hAnsi="Arial" w:cs="Arial"/>
          <w:noProof/>
          <w:shd w:val="clear" w:color="auto" w:fill="FFFFFF"/>
        </w:rPr>
        <w:t xml:space="preserve"> ……………………………………………………………………</w:t>
      </w:r>
    </w:p>
    <w:p w14:paraId="35BAA3B8" w14:textId="77777777" w:rsidR="002E76D4" w:rsidRDefault="002E76D4"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5427A94D" w14:textId="77777777" w:rsidR="002E76D4" w:rsidRPr="00C6678C" w:rsidRDefault="002E76D4"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1096D88D" w14:textId="18B21030" w:rsidR="00F43328" w:rsidRDefault="00F43328" w:rsidP="00051068">
      <w:pPr>
        <w:spacing w:after="120" w:line="276" w:lineRule="auto"/>
        <w:jc w:val="both"/>
        <w:rPr>
          <w:rFonts w:ascii="Arial" w:hAnsi="Arial" w:cs="Arial"/>
          <w:noProof/>
          <w:shd w:val="clear" w:color="auto" w:fill="FFFFFF"/>
        </w:rPr>
      </w:pPr>
      <w:r w:rsidRPr="00F43328">
        <w:rPr>
          <w:rFonts w:ascii="Arial" w:hAnsi="Arial" w:cs="Arial"/>
          <w:noProof/>
          <w:shd w:val="clear" w:color="auto" w:fill="FFFFFF"/>
        </w:rPr>
        <w:lastRenderedPageBreak/>
        <w:t>Інформація про попередні рішення щодо необхідності отримання спеціал</w:t>
      </w:r>
      <w:r>
        <w:rPr>
          <w:rFonts w:ascii="Arial" w:hAnsi="Arial" w:cs="Arial"/>
          <w:noProof/>
          <w:shd w:val="clear" w:color="auto" w:fill="FFFFFF"/>
        </w:rPr>
        <w:t>ьної освіти для дитини</w:t>
      </w:r>
      <w:r w:rsidR="00002F07">
        <w:rPr>
          <w:rFonts w:ascii="Arial" w:hAnsi="Arial" w:cs="Arial"/>
          <w:noProof/>
          <w:shd w:val="clear" w:color="auto" w:fill="FFFFFF"/>
          <w:lang w:val="uk-UA"/>
        </w:rPr>
        <w:t>/</w:t>
      </w:r>
      <w:r>
        <w:rPr>
          <w:rFonts w:ascii="Arial" w:hAnsi="Arial" w:cs="Arial"/>
          <w:noProof/>
          <w:shd w:val="clear" w:color="auto" w:fill="FFFFFF"/>
        </w:rPr>
        <w:t>учня в Україні (</w:t>
      </w:r>
      <w:r w:rsidRPr="00F65530">
        <w:rPr>
          <w:rFonts w:ascii="Arial" w:hAnsi="Arial" w:cs="Arial"/>
          <w:noProof/>
          <w:shd w:val="clear" w:color="auto" w:fill="FFFFFF"/>
        </w:rPr>
        <w:t>Ви</w:t>
      </w:r>
      <w:r>
        <w:rPr>
          <w:rFonts w:ascii="Arial" w:hAnsi="Arial" w:cs="Arial"/>
          <w:noProof/>
          <w:shd w:val="clear" w:color="auto" w:fill="FFFFFF"/>
        </w:rPr>
        <w:t>снов</w:t>
      </w:r>
      <w:r w:rsidR="00002F07">
        <w:rPr>
          <w:rFonts w:ascii="Arial" w:hAnsi="Arial" w:cs="Arial"/>
          <w:noProof/>
          <w:shd w:val="clear" w:color="auto" w:fill="FFFFFF"/>
          <w:lang w:val="uk-UA"/>
        </w:rPr>
        <w:t>ок</w:t>
      </w:r>
      <w:r w:rsidRPr="00F65530">
        <w:rPr>
          <w:rFonts w:ascii="Arial" w:hAnsi="Arial" w:cs="Arial"/>
          <w:noProof/>
          <w:shd w:val="clear" w:color="auto" w:fill="FFFFFF"/>
        </w:rPr>
        <w:t xml:space="preserve"> про комплексну оцінку</w:t>
      </w:r>
      <w:r>
        <w:rPr>
          <w:rFonts w:ascii="Arial" w:hAnsi="Arial" w:cs="Arial"/>
          <w:noProof/>
          <w:shd w:val="clear" w:color="auto" w:fill="FFFFFF"/>
        </w:rPr>
        <w:t xml:space="preserve"> </w:t>
      </w:r>
      <w:r w:rsidRPr="000F2579">
        <w:rPr>
          <w:rFonts w:ascii="Arial" w:hAnsi="Arial" w:cs="Arial"/>
          <w:noProof/>
          <w:color w:val="333333"/>
          <w:shd w:val="clear" w:color="auto" w:fill="FFFFFF"/>
        </w:rPr>
        <w:t>з</w:t>
      </w:r>
      <w:r>
        <w:rPr>
          <w:rFonts w:ascii="Arial" w:hAnsi="Arial" w:cs="Arial"/>
          <w:noProof/>
          <w:shd w:val="clear" w:color="auto" w:fill="FFFFFF"/>
        </w:rPr>
        <w:t xml:space="preserve"> ІРЦ</w:t>
      </w:r>
      <w:r w:rsidR="0035381C">
        <w:rPr>
          <w:rFonts w:ascii="Arial" w:hAnsi="Arial" w:cs="Arial"/>
          <w:noProof/>
          <w:shd w:val="clear" w:color="auto" w:fill="FFFFFF"/>
        </w:rPr>
        <w:t>/</w:t>
      </w:r>
      <w:r w:rsidR="0035381C" w:rsidRPr="0035381C">
        <w:rPr>
          <w:rFonts w:ascii="Arial" w:hAnsi="Arial" w:cs="Arial"/>
          <w:noProof/>
          <w:shd w:val="clear" w:color="auto" w:fill="FFFFFF"/>
        </w:rPr>
        <w:t xml:space="preserve"> </w:t>
      </w:r>
      <w:r w:rsidR="0035381C" w:rsidRPr="00F65530">
        <w:rPr>
          <w:rFonts w:ascii="Arial" w:hAnsi="Arial" w:cs="Arial"/>
          <w:noProof/>
          <w:shd w:val="clear" w:color="auto" w:fill="FFFFFF"/>
        </w:rPr>
        <w:t>Інклюзивно-Ресурсний Центр</w:t>
      </w:r>
      <w:r>
        <w:rPr>
          <w:rFonts w:ascii="Arial" w:hAnsi="Arial" w:cs="Arial"/>
          <w:noProof/>
          <w:shd w:val="clear" w:color="auto" w:fill="FFFFFF"/>
        </w:rPr>
        <w:t>): …………………………</w:t>
      </w:r>
      <w:r w:rsidR="0035381C">
        <w:rPr>
          <w:rFonts w:ascii="Arial" w:hAnsi="Arial" w:cs="Arial"/>
          <w:noProof/>
          <w:shd w:val="clear" w:color="auto" w:fill="FFFFFF"/>
        </w:rPr>
        <w:t>………………………………………………………</w:t>
      </w:r>
      <w:r w:rsidR="00D5678D">
        <w:rPr>
          <w:rFonts w:ascii="Arial" w:hAnsi="Arial" w:cs="Arial"/>
          <w:noProof/>
          <w:shd w:val="clear" w:color="auto" w:fill="FFFFFF"/>
        </w:rPr>
        <w:t>..</w:t>
      </w:r>
    </w:p>
    <w:p w14:paraId="05FE4A14" w14:textId="77777777" w:rsidR="00051068" w:rsidRDefault="00F43328" w:rsidP="00051068">
      <w:pPr>
        <w:spacing w:after="120" w:line="276" w:lineRule="auto"/>
        <w:jc w:val="both"/>
        <w:rPr>
          <w:rFonts w:ascii="Arial" w:hAnsi="Arial" w:cs="Arial"/>
          <w:shd w:val="clear" w:color="auto" w:fill="FFFFFF"/>
        </w:rPr>
      </w:pPr>
      <w:r>
        <w:rPr>
          <w:rFonts w:ascii="Arial" w:hAnsi="Arial" w:cs="Arial"/>
          <w:shd w:val="clear" w:color="auto" w:fill="FFFFFF"/>
        </w:rPr>
        <w:t xml:space="preserve"> …………………………………………………………………………………………………………...</w:t>
      </w:r>
    </w:p>
    <w:p w14:paraId="076CA53B" w14:textId="77777777" w:rsidR="00F43328" w:rsidRDefault="00F4332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6E0B723E" w14:textId="77777777" w:rsidR="00F43328" w:rsidRDefault="00F43328" w:rsidP="00051068">
      <w:pPr>
        <w:spacing w:after="120" w:line="276" w:lineRule="auto"/>
        <w:jc w:val="both"/>
        <w:rPr>
          <w:rFonts w:ascii="Arial" w:hAnsi="Arial" w:cs="Arial"/>
          <w:shd w:val="clear" w:color="auto" w:fill="FFFFFF"/>
        </w:rPr>
      </w:pPr>
      <w:r>
        <w:rPr>
          <w:rFonts w:ascii="Arial" w:hAnsi="Arial" w:cs="Arial"/>
          <w:shd w:val="clear" w:color="auto" w:fill="FFFFFF"/>
        </w:rPr>
        <w:t>……………………………………………………………………………………………………………</w:t>
      </w:r>
    </w:p>
    <w:p w14:paraId="482A9C00" w14:textId="2B87325E" w:rsidR="00100A44" w:rsidRPr="00C6678C" w:rsidRDefault="00100A44" w:rsidP="00051068">
      <w:pPr>
        <w:spacing w:after="120" w:line="276" w:lineRule="auto"/>
        <w:jc w:val="both"/>
        <w:rPr>
          <w:rFonts w:ascii="Arial" w:hAnsi="Arial" w:cs="Arial"/>
          <w:shd w:val="clear" w:color="auto" w:fill="FFFFFF"/>
        </w:rPr>
      </w:pPr>
      <w:r w:rsidRPr="00F43328">
        <w:rPr>
          <w:rFonts w:ascii="Arial" w:hAnsi="Arial" w:cs="Arial"/>
          <w:noProof/>
          <w:shd w:val="clear" w:color="auto" w:fill="FFFFFF"/>
        </w:rPr>
        <w:t>Інформація</w:t>
      </w:r>
      <w:r w:rsidRPr="000F2579">
        <w:rPr>
          <w:rFonts w:ascii="Arial" w:hAnsi="Arial" w:cs="Arial"/>
          <w:noProof/>
          <w:color w:val="333333"/>
          <w:shd w:val="clear" w:color="auto" w:fill="FFFFFF"/>
        </w:rPr>
        <w:t xml:space="preserve"> про використовувані методи спілкування – якщо дитина</w:t>
      </w:r>
      <w:r w:rsidR="00002F07">
        <w:rPr>
          <w:rFonts w:ascii="Arial" w:hAnsi="Arial" w:cs="Arial"/>
          <w:noProof/>
          <w:color w:val="333333"/>
          <w:shd w:val="clear" w:color="auto" w:fill="FFFFFF"/>
          <w:lang w:val="uk-UA"/>
        </w:rPr>
        <w:t>/</w:t>
      </w:r>
      <w:r w:rsidRPr="000F2579">
        <w:rPr>
          <w:rFonts w:ascii="Arial" w:hAnsi="Arial" w:cs="Arial"/>
          <w:noProof/>
          <w:color w:val="333333"/>
          <w:shd w:val="clear" w:color="auto" w:fill="FFFFFF"/>
        </w:rPr>
        <w:t xml:space="preserve">учень потребує допоміжних або </w:t>
      </w:r>
      <w:r w:rsidRPr="002B408C">
        <w:rPr>
          <w:rFonts w:ascii="Arial" w:hAnsi="Arial" w:cs="Arial"/>
          <w:noProof/>
          <w:color w:val="333333"/>
          <w:shd w:val="clear" w:color="auto" w:fill="FFFFFF"/>
        </w:rPr>
        <w:t>альтернативні</w:t>
      </w:r>
      <w:r w:rsidRPr="000F2579">
        <w:rPr>
          <w:rFonts w:ascii="Arial" w:hAnsi="Arial" w:cs="Arial"/>
          <w:noProof/>
          <w:color w:val="333333"/>
          <w:shd w:val="clear" w:color="auto" w:fill="FFFFFF"/>
        </w:rPr>
        <w:t>х</w:t>
      </w:r>
      <w:r>
        <w:rPr>
          <w:rFonts w:ascii="Arial" w:hAnsi="Arial" w:cs="Arial"/>
          <w:noProof/>
          <w:color w:val="333333"/>
          <w:shd w:val="clear" w:color="auto" w:fill="FFFFFF"/>
        </w:rPr>
        <w:t xml:space="preserve"> методi</w:t>
      </w:r>
      <w:r w:rsidRPr="000F2579">
        <w:rPr>
          <w:rFonts w:ascii="Arial" w:hAnsi="Arial" w:cs="Arial"/>
          <w:noProof/>
          <w:color w:val="333333"/>
          <w:shd w:val="clear" w:color="auto" w:fill="FFFFFF"/>
        </w:rPr>
        <w:t>в</w:t>
      </w:r>
      <w:r w:rsidRPr="002B408C">
        <w:rPr>
          <w:rFonts w:ascii="Arial" w:hAnsi="Arial" w:cs="Arial"/>
          <w:noProof/>
          <w:color w:val="333333"/>
          <w:shd w:val="clear" w:color="auto" w:fill="FFFFFF"/>
        </w:rPr>
        <w:t xml:space="preserve"> комунікації (AAC</w:t>
      </w:r>
      <w:r>
        <w:rPr>
          <w:rFonts w:ascii="Arial" w:hAnsi="Arial" w:cs="Arial"/>
          <w:noProof/>
          <w:color w:val="333333"/>
          <w:shd w:val="clear" w:color="auto" w:fill="FFFFFF"/>
        </w:rPr>
        <w:t xml:space="preserve"> - </w:t>
      </w:r>
      <w:r>
        <w:rPr>
          <w:rFonts w:ascii="Arial" w:hAnsi="Arial" w:cs="Arial"/>
          <w:noProof/>
          <w:color w:val="202124"/>
          <w:shd w:val="clear" w:color="auto" w:fill="FFFFFF"/>
        </w:rPr>
        <w:t xml:space="preserve">Augmentative and Alternative Communication/ </w:t>
      </w:r>
      <w:r w:rsidRPr="002B408C">
        <w:rPr>
          <w:rFonts w:ascii="Arial" w:hAnsi="Arial" w:cs="Arial"/>
          <w:noProof/>
          <w:color w:val="202124"/>
          <w:shd w:val="clear" w:color="auto" w:fill="FFFFFF"/>
        </w:rPr>
        <w:t>Аугментативна та альтернативна комунікація</w:t>
      </w:r>
      <w:r w:rsidRPr="002B408C">
        <w:rPr>
          <w:rFonts w:ascii="Arial" w:hAnsi="Arial" w:cs="Arial"/>
          <w:noProof/>
          <w:color w:val="333333"/>
          <w:shd w:val="clear" w:color="auto" w:fill="FFFFFF"/>
        </w:rPr>
        <w:t>)</w:t>
      </w:r>
      <w:r>
        <w:rPr>
          <w:rFonts w:ascii="Arial" w:hAnsi="Arial" w:cs="Arial"/>
          <w:noProof/>
          <w:color w:val="333333"/>
          <w:shd w:val="clear" w:color="auto" w:fill="FFFFFF"/>
        </w:rPr>
        <w:t xml:space="preserve"> </w:t>
      </w:r>
      <w:r w:rsidRPr="000F2579">
        <w:rPr>
          <w:rFonts w:ascii="Arial" w:hAnsi="Arial" w:cs="Arial"/>
          <w:noProof/>
          <w:color w:val="333333"/>
          <w:shd w:val="clear" w:color="auto" w:fill="FFFFFF"/>
        </w:rPr>
        <w:t xml:space="preserve">або не володіє </w:t>
      </w:r>
      <w:r>
        <w:rPr>
          <w:rFonts w:ascii="Arial" w:hAnsi="Arial" w:cs="Arial"/>
          <w:noProof/>
          <w:color w:val="333333"/>
          <w:shd w:val="clear" w:color="auto" w:fill="FFFFFF"/>
        </w:rPr>
        <w:t>мовою</w:t>
      </w:r>
      <w:r w:rsidRPr="00100A44">
        <w:rPr>
          <w:rFonts w:ascii="Arial" w:hAnsi="Arial" w:cs="Arial"/>
          <w:noProof/>
          <w:color w:val="333333"/>
          <w:shd w:val="clear" w:color="auto" w:fill="FFFFFF"/>
        </w:rPr>
        <w:t xml:space="preserve"> польською / українською / російською</w:t>
      </w:r>
      <w:r w:rsidRPr="000F2579">
        <w:rPr>
          <w:rFonts w:ascii="Arial" w:hAnsi="Arial" w:cs="Arial"/>
          <w:noProof/>
          <w:color w:val="333333"/>
          <w:shd w:val="clear" w:color="auto" w:fill="FFFFFF"/>
        </w:rPr>
        <w:t xml:space="preserve"> </w:t>
      </w:r>
      <w:r>
        <w:rPr>
          <w:rFonts w:ascii="Arial" w:hAnsi="Arial" w:cs="Arial"/>
          <w:noProof/>
          <w:color w:val="333333"/>
          <w:shd w:val="clear" w:color="auto" w:fill="FFFFFF"/>
        </w:rPr>
        <w:t>на комунікативному рівні: …………………………….</w:t>
      </w:r>
    </w:p>
    <w:p w14:paraId="25AF7FFF"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100A44">
        <w:rPr>
          <w:rFonts w:ascii="Arial" w:hAnsi="Arial" w:cs="Arial"/>
          <w:shd w:val="clear" w:color="auto" w:fill="FFFFFF"/>
        </w:rPr>
        <w:t>.....</w:t>
      </w:r>
    </w:p>
    <w:p w14:paraId="58CE24DD"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100A44">
        <w:rPr>
          <w:rFonts w:ascii="Arial" w:hAnsi="Arial" w:cs="Arial"/>
          <w:shd w:val="clear" w:color="auto" w:fill="FFFFFF"/>
        </w:rPr>
        <w:t>…</w:t>
      </w:r>
    </w:p>
    <w:p w14:paraId="77691A35" w14:textId="77777777" w:rsidR="00051068" w:rsidRDefault="00051068" w:rsidP="00051068">
      <w:pPr>
        <w:spacing w:after="120" w:line="276" w:lineRule="auto"/>
        <w:jc w:val="both"/>
        <w:rPr>
          <w:rFonts w:ascii="Arial" w:hAnsi="Arial" w:cs="Arial"/>
          <w:shd w:val="clear" w:color="auto" w:fill="FFFFFF"/>
        </w:rPr>
      </w:pPr>
      <w:r>
        <w:rPr>
          <w:rFonts w:ascii="Arial" w:hAnsi="Arial" w:cs="Arial"/>
          <w:shd w:val="clear" w:color="auto" w:fill="FFFFFF"/>
        </w:rPr>
        <w:t>………………………………………………………………………………………………………</w:t>
      </w:r>
      <w:r w:rsidR="00100A44">
        <w:rPr>
          <w:rFonts w:ascii="Arial" w:hAnsi="Arial" w:cs="Arial"/>
          <w:shd w:val="clear" w:color="auto" w:fill="FFFFFF"/>
        </w:rPr>
        <w:t>……</w:t>
      </w:r>
    </w:p>
    <w:p w14:paraId="161F60FD" w14:textId="77777777" w:rsidR="00500CD1" w:rsidRPr="00C6678C" w:rsidRDefault="00500CD1" w:rsidP="00051068">
      <w:pPr>
        <w:spacing w:after="120" w:line="276" w:lineRule="auto"/>
        <w:jc w:val="both"/>
        <w:rPr>
          <w:rFonts w:ascii="Arial" w:hAnsi="Arial" w:cs="Arial"/>
          <w:noProof/>
          <w:shd w:val="clear" w:color="auto" w:fill="FFFFFF"/>
        </w:rPr>
      </w:pPr>
      <w:r w:rsidRPr="00500CD1">
        <w:rPr>
          <w:rFonts w:ascii="Arial" w:hAnsi="Arial" w:cs="Arial"/>
          <w:noProof/>
          <w:shd w:val="clear" w:color="auto" w:fill="FFFFFF"/>
        </w:rPr>
        <w:t>Адреса електронної пошти та номер телефону заявника, якщо є</w:t>
      </w:r>
    </w:p>
    <w:p w14:paraId="4CD87598" w14:textId="77777777" w:rsidR="00051068" w:rsidRDefault="00500CD1" w:rsidP="00051068">
      <w:pPr>
        <w:spacing w:after="120" w:line="276" w:lineRule="auto"/>
        <w:jc w:val="both"/>
        <w:rPr>
          <w:rFonts w:ascii="Arial" w:hAnsi="Arial" w:cs="Arial"/>
          <w:noProof/>
          <w:shd w:val="clear" w:color="auto" w:fill="FFFFFF"/>
        </w:rPr>
      </w:pPr>
      <w:r w:rsidRPr="00500CD1">
        <w:rPr>
          <w:rFonts w:ascii="Arial" w:hAnsi="Arial" w:cs="Arial"/>
          <w:noProof/>
          <w:shd w:val="clear" w:color="auto" w:fill="FFFFFF"/>
        </w:rPr>
        <w:t>Електронна пошта:</w:t>
      </w:r>
      <w:r>
        <w:rPr>
          <w:rFonts w:ascii="Arial" w:hAnsi="Arial" w:cs="Arial"/>
          <w:noProof/>
          <w:shd w:val="clear" w:color="auto" w:fill="FFFFFF"/>
        </w:rPr>
        <w:t xml:space="preserve"> </w:t>
      </w:r>
      <w:r w:rsidR="00051068">
        <w:rPr>
          <w:rFonts w:ascii="Arial" w:hAnsi="Arial" w:cs="Arial"/>
          <w:noProof/>
          <w:shd w:val="clear" w:color="auto" w:fill="FFFFFF"/>
        </w:rPr>
        <w:t>………………………………………………………………………………….</w:t>
      </w:r>
      <w:r>
        <w:rPr>
          <w:rFonts w:ascii="Arial" w:hAnsi="Arial" w:cs="Arial"/>
          <w:noProof/>
          <w:shd w:val="clear" w:color="auto" w:fill="FFFFFF"/>
        </w:rPr>
        <w:t>.</w:t>
      </w:r>
    </w:p>
    <w:p w14:paraId="27241E17" w14:textId="77777777" w:rsidR="00051068" w:rsidRDefault="00500CD1" w:rsidP="00051068">
      <w:pPr>
        <w:spacing w:after="120" w:line="276" w:lineRule="auto"/>
        <w:jc w:val="both"/>
        <w:rPr>
          <w:rFonts w:ascii="Arial" w:hAnsi="Arial" w:cs="Arial"/>
          <w:noProof/>
          <w:shd w:val="clear" w:color="auto" w:fill="FFFFFF"/>
        </w:rPr>
      </w:pPr>
      <w:r w:rsidRPr="00500CD1">
        <w:rPr>
          <w:rFonts w:ascii="Arial" w:hAnsi="Arial" w:cs="Arial"/>
          <w:noProof/>
          <w:shd w:val="clear" w:color="auto" w:fill="FFFFFF"/>
        </w:rPr>
        <w:t>Мобільний телефон</w:t>
      </w:r>
      <w:r>
        <w:rPr>
          <w:rFonts w:ascii="Arial" w:hAnsi="Arial" w:cs="Arial"/>
          <w:noProof/>
          <w:shd w:val="clear" w:color="auto" w:fill="FFFFFF"/>
        </w:rPr>
        <w:t xml:space="preserve">: </w:t>
      </w:r>
      <w:r w:rsidR="00051068">
        <w:rPr>
          <w:rFonts w:ascii="Arial" w:hAnsi="Arial" w:cs="Arial"/>
          <w:noProof/>
          <w:shd w:val="clear" w:color="auto" w:fill="FFFFFF"/>
        </w:rPr>
        <w:t>………………………………………………………………………………….</w:t>
      </w:r>
    </w:p>
    <w:p w14:paraId="2FA311FA" w14:textId="77777777" w:rsidR="00051068" w:rsidRDefault="00051068" w:rsidP="00051068">
      <w:pPr>
        <w:spacing w:after="120" w:line="276" w:lineRule="auto"/>
        <w:jc w:val="both"/>
        <w:rPr>
          <w:rFonts w:ascii="Arial" w:hAnsi="Arial" w:cs="Arial"/>
          <w:shd w:val="clear" w:color="auto" w:fill="FFFFFF"/>
        </w:rPr>
      </w:pPr>
    </w:p>
    <w:p w14:paraId="1DF57173" w14:textId="77777777" w:rsidR="00051068" w:rsidRPr="00C6678C" w:rsidRDefault="00051068" w:rsidP="00051068">
      <w:pPr>
        <w:spacing w:after="120" w:line="276" w:lineRule="auto"/>
        <w:jc w:val="both"/>
        <w:rPr>
          <w:rFonts w:ascii="Arial" w:hAnsi="Arial" w:cs="Arial"/>
          <w:shd w:val="clear" w:color="auto" w:fill="FFFFFF"/>
        </w:rPr>
      </w:pPr>
    </w:p>
    <w:p w14:paraId="6C0E0325" w14:textId="77777777" w:rsidR="00051068" w:rsidRDefault="00051068" w:rsidP="00051068">
      <w:pPr>
        <w:spacing w:after="0" w:line="240" w:lineRule="auto"/>
        <w:jc w:val="both"/>
        <w:rPr>
          <w:rFonts w:ascii="Arial" w:hAnsi="Arial" w:cs="Arial"/>
          <w:shd w:val="clear" w:color="auto" w:fill="FFFFFF"/>
        </w:rPr>
      </w:pPr>
      <w:r>
        <w:rPr>
          <w:rFonts w:ascii="Arial" w:hAnsi="Arial" w:cs="Arial"/>
          <w:shd w:val="clear" w:color="auto" w:fill="FFFFFF"/>
        </w:rPr>
        <w:t>……………………………………………..           ……………………………………………</w:t>
      </w:r>
    </w:p>
    <w:p w14:paraId="709B8F62" w14:textId="77777777" w:rsidR="00051068" w:rsidRPr="00BE3076" w:rsidRDefault="00BE3076" w:rsidP="00BE3076">
      <w:pPr>
        <w:spacing w:after="0" w:line="240" w:lineRule="auto"/>
        <w:ind w:firstLine="708"/>
        <w:jc w:val="both"/>
        <w:rPr>
          <w:rFonts w:ascii="Arial" w:hAnsi="Arial" w:cs="Arial"/>
          <w:i/>
          <w:noProof/>
          <w:sz w:val="20"/>
          <w:szCs w:val="20"/>
          <w:shd w:val="clear" w:color="auto" w:fill="FFFFFF"/>
        </w:rPr>
      </w:pPr>
      <w:r>
        <w:rPr>
          <w:rFonts w:ascii="Arial" w:hAnsi="Arial" w:cs="Arial"/>
          <w:i/>
          <w:sz w:val="20"/>
          <w:szCs w:val="20"/>
          <w:shd w:val="clear" w:color="auto" w:fill="FFFFFF"/>
        </w:rPr>
        <w:t xml:space="preserve">          </w:t>
      </w:r>
      <w:r w:rsidR="00500CD1" w:rsidRPr="00BE3076">
        <w:rPr>
          <w:rFonts w:ascii="Arial" w:hAnsi="Arial" w:cs="Arial"/>
          <w:i/>
          <w:noProof/>
          <w:sz w:val="20"/>
          <w:szCs w:val="20"/>
          <w:shd w:val="clear" w:color="auto" w:fill="FFFFFF"/>
        </w:rPr>
        <w:t>місце, дата</w:t>
      </w:r>
      <w:r w:rsidR="00051068" w:rsidRPr="00BE3076">
        <w:rPr>
          <w:rFonts w:ascii="Arial" w:hAnsi="Arial" w:cs="Arial"/>
          <w:i/>
          <w:noProof/>
          <w:sz w:val="20"/>
          <w:szCs w:val="20"/>
          <w:shd w:val="clear" w:color="auto" w:fill="FFFFFF"/>
        </w:rPr>
        <w:t xml:space="preserve">                                                      </w:t>
      </w:r>
      <w:r w:rsidRPr="00BE3076">
        <w:rPr>
          <w:rFonts w:ascii="Arial" w:hAnsi="Arial" w:cs="Arial"/>
          <w:i/>
          <w:noProof/>
          <w:sz w:val="20"/>
          <w:szCs w:val="20"/>
          <w:shd w:val="clear" w:color="auto" w:fill="FFFFFF"/>
        </w:rPr>
        <w:tab/>
        <w:t xml:space="preserve"> </w:t>
      </w:r>
      <w:r>
        <w:rPr>
          <w:rFonts w:ascii="Arial" w:hAnsi="Arial" w:cs="Arial"/>
          <w:i/>
          <w:noProof/>
          <w:sz w:val="20"/>
          <w:szCs w:val="20"/>
          <w:shd w:val="clear" w:color="auto" w:fill="FFFFFF"/>
        </w:rPr>
        <w:t xml:space="preserve">       </w:t>
      </w:r>
      <w:r w:rsidRPr="00BE3076">
        <w:rPr>
          <w:rFonts w:ascii="Arial" w:hAnsi="Arial" w:cs="Arial"/>
          <w:i/>
          <w:noProof/>
          <w:sz w:val="20"/>
          <w:szCs w:val="20"/>
          <w:shd w:val="clear" w:color="auto" w:fill="FFFFFF"/>
        </w:rPr>
        <w:t xml:space="preserve"> </w:t>
      </w:r>
      <w:r w:rsidRPr="00BE3076">
        <w:rPr>
          <w:rFonts w:ascii="Arial" w:hAnsi="Arial" w:cs="Arial"/>
          <w:i/>
          <w:noProof/>
          <w:color w:val="333333"/>
          <w:sz w:val="20"/>
          <w:szCs w:val="20"/>
          <w:shd w:val="clear" w:color="auto" w:fill="FFFFFF"/>
        </w:rPr>
        <w:t>підпис заявника</w:t>
      </w:r>
    </w:p>
    <w:p w14:paraId="1AD8A701" w14:textId="77777777" w:rsidR="00051068" w:rsidRPr="00C6678C" w:rsidRDefault="00051068" w:rsidP="00051068">
      <w:pPr>
        <w:spacing w:after="0" w:line="240" w:lineRule="auto"/>
        <w:jc w:val="both"/>
        <w:rPr>
          <w:rFonts w:ascii="Arial" w:hAnsi="Arial" w:cs="Arial"/>
          <w:i/>
          <w:sz w:val="20"/>
          <w:szCs w:val="20"/>
          <w:shd w:val="clear" w:color="auto" w:fill="FFFFFF"/>
        </w:rPr>
      </w:pPr>
    </w:p>
    <w:p w14:paraId="048B8358" w14:textId="77777777" w:rsidR="00051068" w:rsidRDefault="00051068" w:rsidP="00051068">
      <w:pPr>
        <w:spacing w:after="120" w:line="276" w:lineRule="auto"/>
        <w:jc w:val="both"/>
        <w:rPr>
          <w:rFonts w:ascii="Arial" w:hAnsi="Arial" w:cs="Arial"/>
          <w:u w:val="single"/>
          <w:shd w:val="clear" w:color="auto" w:fill="FFFFFF"/>
        </w:rPr>
      </w:pPr>
    </w:p>
    <w:p w14:paraId="773A805C" w14:textId="77777777" w:rsidR="00051068" w:rsidRDefault="00051068" w:rsidP="00051068">
      <w:pPr>
        <w:spacing w:after="120" w:line="276" w:lineRule="auto"/>
        <w:rPr>
          <w:rFonts w:ascii="Arial" w:hAnsi="Arial" w:cs="Arial"/>
          <w:u w:val="single"/>
          <w:shd w:val="clear" w:color="auto" w:fill="FFFFFF"/>
        </w:rPr>
      </w:pPr>
    </w:p>
    <w:p w14:paraId="1A5B4EDF" w14:textId="77777777" w:rsidR="00051068" w:rsidRDefault="00051068" w:rsidP="00051068">
      <w:pPr>
        <w:spacing w:after="120" w:line="276" w:lineRule="auto"/>
        <w:rPr>
          <w:rFonts w:ascii="Arial" w:hAnsi="Arial" w:cs="Arial"/>
          <w:u w:val="single"/>
          <w:shd w:val="clear" w:color="auto" w:fill="FFFFFF"/>
        </w:rPr>
      </w:pPr>
    </w:p>
    <w:p w14:paraId="2F7F03D0" w14:textId="2F41FFF8" w:rsidR="00051068" w:rsidRPr="00002F07" w:rsidRDefault="00BE3076" w:rsidP="000C4D35">
      <w:pPr>
        <w:spacing w:after="120" w:line="276" w:lineRule="auto"/>
        <w:jc w:val="both"/>
        <w:rPr>
          <w:rFonts w:ascii="Arial" w:hAnsi="Arial" w:cs="Arial"/>
          <w:noProof/>
          <w:shd w:val="clear" w:color="auto" w:fill="FFFFFF"/>
          <w:lang w:val="uk-UA"/>
        </w:rPr>
      </w:pPr>
      <w:r w:rsidRPr="00BE3076">
        <w:rPr>
          <w:rFonts w:ascii="Arial" w:hAnsi="Arial" w:cs="Arial"/>
          <w:noProof/>
          <w:shd w:val="clear" w:color="auto" w:fill="FFFFFF"/>
        </w:rPr>
        <w:t>До заяви може бути додана довідка про стан здоров’я дитини/учня, видана лікарем, або інші документи, якщо батьк</w:t>
      </w:r>
      <w:r w:rsidR="00847C98">
        <w:rPr>
          <w:rFonts w:ascii="Arial" w:hAnsi="Arial" w:cs="Arial"/>
          <w:noProof/>
          <w:shd w:val="clear" w:color="auto" w:fill="FFFFFF"/>
          <w:lang w:val="uk-UA"/>
        </w:rPr>
        <w:t>и</w:t>
      </w:r>
      <w:r w:rsidRPr="00BE3076">
        <w:rPr>
          <w:rFonts w:ascii="Arial" w:hAnsi="Arial" w:cs="Arial"/>
          <w:noProof/>
          <w:shd w:val="clear" w:color="auto" w:fill="FFFFFF"/>
        </w:rPr>
        <w:t xml:space="preserve"> чи особа, яка постійно доглядає за дитино</w:t>
      </w:r>
      <w:r w:rsidR="00002F07">
        <w:rPr>
          <w:rFonts w:ascii="Arial" w:hAnsi="Arial" w:cs="Arial"/>
          <w:noProof/>
          <w:shd w:val="clear" w:color="auto" w:fill="FFFFFF"/>
          <w:lang w:val="uk-UA"/>
        </w:rPr>
        <w:t>ю/</w:t>
      </w:r>
      <w:r w:rsidRPr="00BE3076">
        <w:rPr>
          <w:rFonts w:ascii="Arial" w:hAnsi="Arial" w:cs="Arial"/>
          <w:noProof/>
          <w:shd w:val="clear" w:color="auto" w:fill="FFFFFF"/>
        </w:rPr>
        <w:t>учнем, має зазначені вище документи</w:t>
      </w:r>
      <w:r w:rsidR="00AF0B08">
        <w:rPr>
          <w:rFonts w:ascii="Arial" w:hAnsi="Arial" w:cs="Arial"/>
          <w:noProof/>
          <w:shd w:val="clear" w:color="auto" w:fill="FFFFFF"/>
        </w:rPr>
        <w:t xml:space="preserve"> </w:t>
      </w:r>
      <w:r w:rsidR="00E70CCE">
        <w:rPr>
          <w:rFonts w:ascii="Arial" w:hAnsi="Arial" w:cs="Arial"/>
          <w:noProof/>
          <w:shd w:val="clear" w:color="auto" w:fill="FFFFFF"/>
          <w:lang w:val="uk-UA"/>
        </w:rPr>
        <w:t xml:space="preserve">наприклад: </w:t>
      </w:r>
      <w:r w:rsidR="00ED4027">
        <w:rPr>
          <w:rFonts w:ascii="Arial" w:hAnsi="Arial" w:cs="Arial"/>
          <w:noProof/>
          <w:shd w:val="clear" w:color="auto" w:fill="FFFFFF"/>
          <w:lang w:val="uk-UA"/>
        </w:rPr>
        <w:t xml:space="preserve">документи які є відповідними до </w:t>
      </w:r>
      <w:r w:rsidR="006C2799">
        <w:rPr>
          <w:rFonts w:ascii="Arial" w:hAnsi="Arial" w:cs="Arial"/>
          <w:noProof/>
          <w:shd w:val="clear" w:color="auto" w:fill="FFFFFF"/>
          <w:lang w:val="uk-UA"/>
        </w:rPr>
        <w:t xml:space="preserve">рішення, щодо необхідності </w:t>
      </w:r>
      <w:r w:rsidR="00F506C6">
        <w:rPr>
          <w:rFonts w:ascii="Arial" w:hAnsi="Arial" w:cs="Arial"/>
          <w:noProof/>
          <w:shd w:val="clear" w:color="auto" w:fill="FFFFFF"/>
          <w:lang w:val="uk-UA"/>
        </w:rPr>
        <w:t xml:space="preserve">отримання </w:t>
      </w:r>
      <w:r w:rsidR="00BE19F7">
        <w:rPr>
          <w:rFonts w:ascii="Arial" w:hAnsi="Arial" w:cs="Arial"/>
          <w:noProof/>
          <w:shd w:val="clear" w:color="auto" w:fill="FFFFFF"/>
          <w:lang w:val="uk-UA"/>
        </w:rPr>
        <w:t>спеціальної освіти.</w:t>
      </w:r>
      <w:r w:rsidR="001014B7">
        <w:rPr>
          <w:rFonts w:ascii="Arial" w:hAnsi="Arial" w:cs="Arial"/>
          <w:noProof/>
          <w:shd w:val="clear" w:color="auto" w:fill="FFFFFF"/>
          <w:lang w:val="uk-UA"/>
        </w:rPr>
        <w:t xml:space="preserve"> </w:t>
      </w:r>
      <w:r w:rsidR="00AF0B08" w:rsidRPr="00AF0B08">
        <w:rPr>
          <w:rFonts w:ascii="Arial" w:hAnsi="Arial" w:cs="Arial"/>
          <w:noProof/>
          <w:shd w:val="clear" w:color="auto" w:fill="FFFFFF"/>
        </w:rPr>
        <w:t>– Виснов</w:t>
      </w:r>
      <w:r w:rsidR="001014B7">
        <w:rPr>
          <w:rFonts w:ascii="Arial" w:hAnsi="Arial" w:cs="Arial"/>
          <w:noProof/>
          <w:shd w:val="clear" w:color="auto" w:fill="FFFFFF"/>
          <w:lang w:val="uk-UA"/>
        </w:rPr>
        <w:t xml:space="preserve">ок </w:t>
      </w:r>
      <w:r w:rsidR="00AF0B08" w:rsidRPr="00AF0B08">
        <w:rPr>
          <w:rFonts w:ascii="Arial" w:hAnsi="Arial" w:cs="Arial"/>
          <w:noProof/>
          <w:shd w:val="clear" w:color="auto" w:fill="FFFFFF"/>
        </w:rPr>
        <w:t xml:space="preserve"> про комплексн</w:t>
      </w:r>
      <w:r w:rsidR="001014B7">
        <w:rPr>
          <w:rFonts w:ascii="Arial" w:hAnsi="Arial" w:cs="Arial"/>
          <w:noProof/>
          <w:shd w:val="clear" w:color="auto" w:fill="FFFFFF"/>
          <w:lang w:val="uk-UA"/>
        </w:rPr>
        <w:t xml:space="preserve">у </w:t>
      </w:r>
      <w:r w:rsidR="00AF0B08" w:rsidRPr="00AF0B08">
        <w:rPr>
          <w:rFonts w:ascii="Arial" w:hAnsi="Arial" w:cs="Arial"/>
          <w:noProof/>
          <w:shd w:val="clear" w:color="auto" w:fill="FFFFFF"/>
        </w:rPr>
        <w:t>оцiнку з IРЦ (Iнк</w:t>
      </w:r>
      <w:r w:rsidR="00002F07">
        <w:rPr>
          <w:rFonts w:ascii="Arial" w:hAnsi="Arial" w:cs="Arial"/>
          <w:noProof/>
          <w:shd w:val="clear" w:color="auto" w:fill="FFFFFF"/>
          <w:lang w:val="uk-UA"/>
        </w:rPr>
        <w:t>л</w:t>
      </w:r>
      <w:r w:rsidR="00AF0B08" w:rsidRPr="00AF0B08">
        <w:rPr>
          <w:rFonts w:ascii="Arial" w:hAnsi="Arial" w:cs="Arial"/>
          <w:noProof/>
          <w:shd w:val="clear" w:color="auto" w:fill="FFFFFF"/>
        </w:rPr>
        <w:t>юзивно-Ресурсный Центр)/Заключение о комплексной оценке с ИРЦ (Инклюзивно-Ресурсный Центр).</w:t>
      </w:r>
    </w:p>
    <w:p w14:paraId="36C1FE5B" w14:textId="1436A2C2" w:rsidR="00051068" w:rsidRDefault="00051068" w:rsidP="00920C37">
      <w:pPr>
        <w:pStyle w:val="Akapitzlist"/>
        <w:spacing w:after="120" w:line="276" w:lineRule="auto"/>
        <w:jc w:val="both"/>
        <w:rPr>
          <w:rFonts w:ascii="Arial" w:hAnsi="Arial" w:cs="Arial"/>
          <w:shd w:val="clear" w:color="auto" w:fill="FFFFFF"/>
        </w:rPr>
      </w:pPr>
    </w:p>
    <w:p w14:paraId="0F0EB024" w14:textId="41880961" w:rsidR="00732390" w:rsidRDefault="00732390" w:rsidP="00920C37">
      <w:pPr>
        <w:pStyle w:val="Akapitzlist"/>
        <w:spacing w:after="120" w:line="276" w:lineRule="auto"/>
        <w:jc w:val="both"/>
        <w:rPr>
          <w:rFonts w:ascii="Arial" w:hAnsi="Arial" w:cs="Arial"/>
          <w:shd w:val="clear" w:color="auto" w:fill="FFFFFF"/>
        </w:rPr>
      </w:pPr>
    </w:p>
    <w:p w14:paraId="1ADC9FD6" w14:textId="1CECA72A" w:rsidR="00732390" w:rsidRDefault="00732390" w:rsidP="00920C37">
      <w:pPr>
        <w:pStyle w:val="Akapitzlist"/>
        <w:spacing w:after="120" w:line="276" w:lineRule="auto"/>
        <w:jc w:val="both"/>
        <w:rPr>
          <w:rFonts w:ascii="Arial" w:hAnsi="Arial" w:cs="Arial"/>
          <w:shd w:val="clear" w:color="auto" w:fill="FFFFFF"/>
        </w:rPr>
      </w:pPr>
    </w:p>
    <w:p w14:paraId="3DD5C89B" w14:textId="4D7DADB0" w:rsidR="00732390" w:rsidRDefault="00732390" w:rsidP="00920C37">
      <w:pPr>
        <w:pStyle w:val="Akapitzlist"/>
        <w:spacing w:after="120" w:line="276" w:lineRule="auto"/>
        <w:jc w:val="both"/>
        <w:rPr>
          <w:rFonts w:ascii="Arial" w:hAnsi="Arial" w:cs="Arial"/>
          <w:shd w:val="clear" w:color="auto" w:fill="FFFFFF"/>
        </w:rPr>
      </w:pPr>
    </w:p>
    <w:p w14:paraId="697D086F" w14:textId="7CB97FCF" w:rsidR="00732390" w:rsidRDefault="00732390" w:rsidP="00920C37">
      <w:pPr>
        <w:pStyle w:val="Akapitzlist"/>
        <w:spacing w:after="120" w:line="276" w:lineRule="auto"/>
        <w:jc w:val="both"/>
        <w:rPr>
          <w:rFonts w:ascii="Arial" w:hAnsi="Arial" w:cs="Arial"/>
          <w:shd w:val="clear" w:color="auto" w:fill="FFFFFF"/>
        </w:rPr>
      </w:pPr>
    </w:p>
    <w:p w14:paraId="73692135" w14:textId="232BD595" w:rsidR="00732390" w:rsidRDefault="00732390" w:rsidP="00920C37">
      <w:pPr>
        <w:pStyle w:val="Akapitzlist"/>
        <w:spacing w:after="120" w:line="276" w:lineRule="auto"/>
        <w:jc w:val="both"/>
        <w:rPr>
          <w:rFonts w:ascii="Arial" w:hAnsi="Arial" w:cs="Arial"/>
          <w:shd w:val="clear" w:color="auto" w:fill="FFFFFF"/>
        </w:rPr>
      </w:pPr>
    </w:p>
    <w:p w14:paraId="63AD7B2F" w14:textId="115BB3E9" w:rsidR="00732390" w:rsidRDefault="00732390" w:rsidP="00920C37">
      <w:pPr>
        <w:pStyle w:val="Akapitzlist"/>
        <w:spacing w:after="120" w:line="276" w:lineRule="auto"/>
        <w:jc w:val="both"/>
        <w:rPr>
          <w:rFonts w:ascii="Arial" w:hAnsi="Arial" w:cs="Arial"/>
          <w:shd w:val="clear" w:color="auto" w:fill="FFFFFF"/>
        </w:rPr>
      </w:pPr>
    </w:p>
    <w:p w14:paraId="0611B276" w14:textId="6FF810E9" w:rsidR="00732390" w:rsidRDefault="00732390" w:rsidP="00920C37">
      <w:pPr>
        <w:pStyle w:val="Akapitzlist"/>
        <w:spacing w:after="120" w:line="276" w:lineRule="auto"/>
        <w:jc w:val="both"/>
        <w:rPr>
          <w:rFonts w:ascii="Arial" w:hAnsi="Arial" w:cs="Arial"/>
          <w:shd w:val="clear" w:color="auto" w:fill="FFFFFF"/>
        </w:rPr>
      </w:pPr>
    </w:p>
    <w:p w14:paraId="1AADB5C1" w14:textId="15227160" w:rsidR="00732390" w:rsidRDefault="00732390" w:rsidP="00920C37">
      <w:pPr>
        <w:pStyle w:val="Akapitzlist"/>
        <w:spacing w:after="120" w:line="276" w:lineRule="auto"/>
        <w:jc w:val="both"/>
        <w:rPr>
          <w:rFonts w:ascii="Arial" w:hAnsi="Arial" w:cs="Arial"/>
          <w:shd w:val="clear" w:color="auto" w:fill="FFFFFF"/>
        </w:rPr>
      </w:pPr>
    </w:p>
    <w:p w14:paraId="6564358E" w14:textId="506785F1" w:rsidR="00732390" w:rsidRDefault="00732390" w:rsidP="00920C37">
      <w:pPr>
        <w:pStyle w:val="Akapitzlist"/>
        <w:spacing w:after="120" w:line="276" w:lineRule="auto"/>
        <w:jc w:val="both"/>
        <w:rPr>
          <w:rFonts w:ascii="Arial" w:hAnsi="Arial" w:cs="Arial"/>
          <w:shd w:val="clear" w:color="auto" w:fill="FFFFFF"/>
        </w:rPr>
      </w:pPr>
    </w:p>
    <w:p w14:paraId="2E8A43F8" w14:textId="095E5DA2" w:rsidR="00732390" w:rsidRDefault="00732390" w:rsidP="00920C37">
      <w:pPr>
        <w:pStyle w:val="Akapitzlist"/>
        <w:spacing w:after="120" w:line="276" w:lineRule="auto"/>
        <w:jc w:val="both"/>
        <w:rPr>
          <w:rFonts w:ascii="Arial" w:hAnsi="Arial" w:cs="Arial"/>
          <w:shd w:val="clear" w:color="auto" w:fill="FFFFFF"/>
        </w:rPr>
      </w:pPr>
    </w:p>
    <w:p w14:paraId="3ACB34DC" w14:textId="77777777" w:rsidR="00732390" w:rsidRPr="008E4EF1" w:rsidRDefault="00732390" w:rsidP="007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202124"/>
          <w:sz w:val="19"/>
          <w:szCs w:val="19"/>
          <w:lang w:val="uk-UA" w:eastAsia="pl-PL"/>
        </w:rPr>
      </w:pPr>
      <w:r w:rsidRPr="008E4EF1">
        <w:rPr>
          <w:rFonts w:ascii="Times New Roman" w:eastAsia="Times New Roman" w:hAnsi="Times New Roman" w:cs="Times New Roman"/>
          <w:b/>
          <w:bCs/>
          <w:color w:val="202124"/>
          <w:sz w:val="19"/>
          <w:szCs w:val="19"/>
          <w:lang w:val="uk-UA" w:eastAsia="pl-PL"/>
        </w:rPr>
        <w:lastRenderedPageBreak/>
        <w:t>ІНФОРМАЦІЙНЕ ПОЛОЖЕННЯ</w:t>
      </w:r>
    </w:p>
    <w:p w14:paraId="20B7B3D1" w14:textId="77777777" w:rsidR="00732390" w:rsidRPr="008E4EF1" w:rsidRDefault="00732390" w:rsidP="007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iCs/>
          <w:color w:val="202124"/>
          <w:sz w:val="19"/>
          <w:szCs w:val="19"/>
          <w:lang w:val="uk-UA" w:eastAsia="pl-PL"/>
        </w:rPr>
      </w:pPr>
      <w:r w:rsidRPr="008E4EF1">
        <w:rPr>
          <w:rFonts w:ascii="Times New Roman" w:eastAsia="Times New Roman" w:hAnsi="Times New Roman" w:cs="Times New Roman"/>
          <w:i/>
          <w:iCs/>
          <w:color w:val="202124"/>
          <w:sz w:val="19"/>
          <w:szCs w:val="19"/>
          <w:lang w:val="uk-UA" w:eastAsia="pl-PL"/>
        </w:rPr>
        <w:t>Відповідно до ст. 13 сек. 1 і сек. 2 Регламенту Європейського парламенту та Ради (ЄС) від</w:t>
      </w:r>
    </w:p>
    <w:p w14:paraId="427A0EE0" w14:textId="77777777" w:rsidR="00732390" w:rsidRPr="008E4EF1" w:rsidRDefault="00732390" w:rsidP="0073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i/>
          <w:iCs/>
          <w:color w:val="202124"/>
          <w:sz w:val="19"/>
          <w:szCs w:val="19"/>
          <w:lang w:val="uk-UA" w:eastAsia="pl-PL"/>
        </w:rPr>
      </w:pPr>
      <w:r w:rsidRPr="008E4EF1">
        <w:rPr>
          <w:rFonts w:ascii="Times New Roman" w:eastAsia="Times New Roman" w:hAnsi="Times New Roman" w:cs="Times New Roman"/>
          <w:i/>
          <w:iCs/>
          <w:color w:val="202124"/>
          <w:sz w:val="19"/>
          <w:szCs w:val="19"/>
          <w:lang w:val="uk-UA" w:eastAsia="pl-PL"/>
        </w:rPr>
        <w:t>27 квітня 2016 року, з метою захисту фізичних осіб щодо передачі персональних даних та вільного переміщення таких даних, окрім застосування Директиви 95/46 / EC (далі: GDPR), я повідомляю:</w:t>
      </w:r>
    </w:p>
    <w:p w14:paraId="5F9978D2"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8E4EF1">
        <w:rPr>
          <w:rFonts w:ascii="Times New Roman" w:eastAsia="Times New Roman" w:hAnsi="Times New Roman" w:cs="Times New Roman"/>
          <w:b/>
          <w:bCs/>
          <w:color w:val="202124"/>
          <w:sz w:val="19"/>
          <w:szCs w:val="19"/>
          <w:lang w:val="uk-UA" w:eastAsia="pl-PL"/>
        </w:rPr>
        <w:t>1. Інформація про розпорядника даних</w:t>
      </w:r>
    </w:p>
    <w:p w14:paraId="1DBCFB24"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Адміністратором персональних даних є: Центр спеціалістів психолого-педагогічної консультації Краківського повіту Зв’язатися з Адміністратором (АДО) можна наступним чином:</w:t>
      </w:r>
    </w:p>
    <w:p w14:paraId="75FB484D"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листом на адресу місцезнаходження адміністратора: вул. Фатимська 41а, 31-831 Краків</w:t>
      </w:r>
    </w:p>
    <w:p w14:paraId="4411A2F7" w14:textId="77777777" w:rsidR="00732390" w:rsidRPr="00DA27CB"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електронною поштою: sekretariat.krakow@sppppk.pl та за телефоном: 12 422 27 12</w:t>
      </w:r>
    </w:p>
    <w:p w14:paraId="73A5B445"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8E4EF1">
        <w:rPr>
          <w:rFonts w:ascii="Times New Roman" w:eastAsia="Times New Roman" w:hAnsi="Times New Roman" w:cs="Times New Roman"/>
          <w:b/>
          <w:bCs/>
          <w:color w:val="202124"/>
          <w:sz w:val="19"/>
          <w:szCs w:val="19"/>
          <w:lang w:val="uk-UA" w:eastAsia="pl-PL"/>
        </w:rPr>
        <w:t>2. Посадовець із захисту даних - DPO</w:t>
      </w:r>
    </w:p>
    <w:p w14:paraId="3701B367"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У питаннях, що стосуються обробки ваших персональних даних, включаючи реалізацію ваших прав, ви можете зв’язатися з Уповноваженим із захисту даних (DPO), призначеним Адміністратором даних, тобто Вальдемаром Тарковським, таким чином:</w:t>
      </w:r>
    </w:p>
    <w:p w14:paraId="574C4577"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листом на адресу адміністратора або електронною поштою: walmarbhp@onet.eu</w:t>
      </w:r>
    </w:p>
    <w:p w14:paraId="2411D846"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8E4EF1">
        <w:rPr>
          <w:rFonts w:ascii="Times New Roman" w:eastAsia="Times New Roman" w:hAnsi="Times New Roman" w:cs="Times New Roman"/>
          <w:b/>
          <w:bCs/>
          <w:color w:val="202124"/>
          <w:sz w:val="19"/>
          <w:szCs w:val="19"/>
          <w:lang w:val="uk-UA" w:eastAsia="pl-PL"/>
        </w:rPr>
        <w:t>3. Мета обробки ваших даних та правова основа</w:t>
      </w:r>
    </w:p>
    <w:p w14:paraId="5BA2BA70"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Персональні дані будуть оброблятися для виконання статутних завдань закладу, пов'язаних, зокрема, з з психолого-педагогічною допомогою, включаючи логопедичну допомогу, допомогу у виборі напряму навчання та професії дітям і молоді, які навчаються, а також надання психолого-педагогічної допомоги, пов’язаної з вихованням і навчанням дітей і підлітків, батькам і вчителям, щоб брати участь у заняттях, терапії та дослідженнях, які організовує установа. У разі подання заявки на отримання висновку або рішення, дані будуть оброблятися з метою діагностики та видачі висновку або рішення відповідно до чинного законодавства, зокрема: Закону про систему освіти, Закону про освіту та виданих нормативних актів у відповідно до ст. 6 сек. 1 літ. c загального положення про захист персональних даних від 27 квітня 2016 року. - GDPR</w:t>
      </w:r>
    </w:p>
    <w:p w14:paraId="0CD73FB2" w14:textId="77777777" w:rsidR="00732390" w:rsidRPr="00DA27CB"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xml:space="preserve">• Дані оброблятимуться у зв'язку з виконанням установою державних завдань та виконанням юридичних зобов'язань, що випливають безпосередньо з юридичних положень або зазначених у його статутних завданнях, </w:t>
      </w:r>
      <w:r w:rsidRPr="008E4EF1">
        <w:rPr>
          <w:rFonts w:ascii="Times New Roman" w:eastAsia="Times New Roman" w:hAnsi="Times New Roman" w:cs="Times New Roman"/>
          <w:color w:val="202124"/>
          <w:sz w:val="19"/>
          <w:szCs w:val="19"/>
          <w:lang w:val="uk-UA" w:eastAsia="pl-PL"/>
        </w:rPr>
        <w:lastRenderedPageBreak/>
        <w:t>зокрема: фінансова звітність, ведення обліку та архівування документів, розкриття публічної інформації відповідно до ст. 6 сек. 1 літ. c GDPR;</w:t>
      </w:r>
    </w:p>
    <w:p w14:paraId="38B33D72"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Обробка також може бути необхідною для виконання договору, стороною якого є суб’єкт даних, або для вжиття дій на вимогу суб’єкта даних до укладання договору відповідно до ст. 6 сек. 1 літ. б - GDPR</w:t>
      </w:r>
    </w:p>
    <w:p w14:paraId="4F491794"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Також можуть бути випадки, коли вас попросять дати згоду на обробку ваших персональних даних або персональних даних вашої дитини для певної мети та обсягу відповідно до ст. 6 сек. 1 літ. та загального положення про захист персональних даних від 27 квітня 2016 року. - GDPR.</w:t>
      </w:r>
    </w:p>
    <w:p w14:paraId="421A6873" w14:textId="77777777" w:rsidR="00732390" w:rsidRPr="008E4EF1"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8E4EF1">
        <w:rPr>
          <w:rFonts w:ascii="Times New Roman" w:eastAsia="Times New Roman" w:hAnsi="Times New Roman" w:cs="Times New Roman"/>
          <w:color w:val="202124"/>
          <w:sz w:val="19"/>
          <w:szCs w:val="19"/>
          <w:lang w:val="uk-UA" w:eastAsia="pl-PL"/>
        </w:rPr>
        <w:t>• Дані можуть оброблятися з метою встановлення, розгляду претензій та захисту від претензій, що випливають із здійсненої діяльності, яка є законним інтересом обробки даних ADO відповідно до ст. 6 (1) (f) GDPR</w:t>
      </w:r>
    </w:p>
    <w:p w14:paraId="0A25DBE6" w14:textId="77777777" w:rsidR="00732390" w:rsidRPr="00FE38F0"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FE38F0">
        <w:rPr>
          <w:rFonts w:ascii="Times New Roman" w:eastAsia="Times New Roman" w:hAnsi="Times New Roman" w:cs="Times New Roman"/>
          <w:color w:val="202124"/>
          <w:sz w:val="19"/>
          <w:szCs w:val="19"/>
          <w:lang w:val="uk-UA" w:eastAsia="pl-PL"/>
        </w:rPr>
        <w:t>• Дані оброблятимуться у зв'язку з кореспонденцією, надісланою до ADO, яка буде зафіксована в книзі кореспонденції з метою забезпечення її належного призначення та виконання завдань, що є законними інтересами ADO - відповідно до ст. 6 розділ 1 буква ф</w:t>
      </w:r>
    </w:p>
    <w:p w14:paraId="6971AB0B" w14:textId="77777777" w:rsidR="00732390" w:rsidRPr="00FE38F0"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FE38F0">
        <w:rPr>
          <w:rFonts w:ascii="Times New Roman" w:eastAsia="Times New Roman" w:hAnsi="Times New Roman" w:cs="Times New Roman"/>
          <w:b/>
          <w:bCs/>
          <w:color w:val="202124"/>
          <w:sz w:val="19"/>
          <w:szCs w:val="19"/>
          <w:lang w:val="uk-UA" w:eastAsia="pl-PL"/>
        </w:rPr>
        <w:t>4. Одержувачі персональних даних</w:t>
      </w:r>
    </w:p>
    <w:p w14:paraId="48BBB071" w14:textId="77777777" w:rsidR="00732390" w:rsidRPr="00FE38F0"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FE38F0">
        <w:rPr>
          <w:rFonts w:ascii="Times New Roman" w:eastAsia="Times New Roman" w:hAnsi="Times New Roman" w:cs="Times New Roman"/>
          <w:color w:val="202124"/>
          <w:sz w:val="19"/>
          <w:szCs w:val="19"/>
          <w:lang w:val="uk-UA" w:eastAsia="pl-PL"/>
        </w:rPr>
        <w:t>• Ваші персональні дані можуть бути передані лише особам, які мають право на їх отримання відповідно до положень законодавства. Крім того, вони можуть бути розкриті особам, з якими Адміністратор даних уклав договір про надання послуг з технічного обслуговування ІТ-систем, що використовуються при їх обробці (наприклад, постачальників ІТ-послуг), а також надання технічних та організаційних послуг.</w:t>
      </w:r>
    </w:p>
    <w:p w14:paraId="636CCB05" w14:textId="77777777" w:rsidR="00732390" w:rsidRPr="00FE38F0"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FE38F0">
        <w:rPr>
          <w:rFonts w:ascii="Times New Roman" w:eastAsia="Times New Roman" w:hAnsi="Times New Roman" w:cs="Times New Roman"/>
          <w:color w:val="202124"/>
          <w:sz w:val="19"/>
          <w:szCs w:val="19"/>
          <w:lang w:val="uk-UA" w:eastAsia="pl-PL"/>
        </w:rPr>
        <w:t>• Дані можуть бути довірені особам, які співпрацюють з Адміністратором для досягнення цілей обробки на підставі укладеного договору доручення та/або в ситуаціях, що випливають із законодавчих положень.</w:t>
      </w:r>
    </w:p>
    <w:p w14:paraId="5FB57534" w14:textId="77777777" w:rsidR="00732390" w:rsidRPr="00FE38F0"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FE38F0">
        <w:rPr>
          <w:rFonts w:ascii="Times New Roman" w:eastAsia="Times New Roman" w:hAnsi="Times New Roman" w:cs="Times New Roman"/>
          <w:b/>
          <w:bCs/>
          <w:color w:val="202124"/>
          <w:sz w:val="19"/>
          <w:szCs w:val="19"/>
          <w:lang w:val="uk-UA" w:eastAsia="pl-PL"/>
        </w:rPr>
        <w:t>5. Термін зберігання даних</w:t>
      </w:r>
    </w:p>
    <w:p w14:paraId="4F5E256E" w14:textId="77777777" w:rsidR="00732390" w:rsidRPr="00DA27CB"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FE38F0">
        <w:rPr>
          <w:rFonts w:ascii="Times New Roman" w:eastAsia="Times New Roman" w:hAnsi="Times New Roman" w:cs="Times New Roman"/>
          <w:color w:val="202124"/>
          <w:sz w:val="19"/>
          <w:szCs w:val="19"/>
          <w:lang w:val="uk-UA" w:eastAsia="pl-PL"/>
        </w:rPr>
        <w:t>Ваші персональні дані та персональні дані вашої дитини будуть зберігатися протягом періоду, необхідного для досягнення цілей (цілей), для яких вони були зібрані, протягом періоду, передбаченого положеннями загальнозастосовного законодавства, включаючи Закон від 14 липня 1983 року. на національному архівному ресурсі та архівах та на періоди, зазначені в Єдиному списку справ.</w:t>
      </w:r>
    </w:p>
    <w:p w14:paraId="69CEC91F"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EF2FBE">
        <w:rPr>
          <w:rFonts w:ascii="Times New Roman" w:eastAsia="Times New Roman" w:hAnsi="Times New Roman" w:cs="Times New Roman"/>
          <w:b/>
          <w:bCs/>
          <w:color w:val="202124"/>
          <w:sz w:val="19"/>
          <w:szCs w:val="19"/>
          <w:lang w:val="uk-UA" w:eastAsia="pl-PL"/>
        </w:rPr>
        <w:t>6. Ваші права</w:t>
      </w:r>
    </w:p>
    <w:p w14:paraId="3D069423"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lastRenderedPageBreak/>
        <w:t>Ви маєте право:</w:t>
      </w:r>
    </w:p>
    <w:p w14:paraId="406DCF71"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а) доступ до змісту персональних даних, включаючи право на отримання копії цих даних,</w:t>
      </w:r>
    </w:p>
    <w:p w14:paraId="4FBBFBE4"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xml:space="preserve">             б) виправлення (виправлення), якщо персональні дані неправильні або неповні,</w:t>
      </w:r>
    </w:p>
    <w:p w14:paraId="79BB2B7F"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xml:space="preserve">            в) запити на видалення персональних даних,</w:t>
      </w:r>
    </w:p>
    <w:p w14:paraId="1C80A6E4"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xml:space="preserve">            г) право вимагати обмеження обробки персональних даних</w:t>
      </w:r>
    </w:p>
    <w:p w14:paraId="0E8F4722"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xml:space="preserve">            e) право на заперечення проти обробки даних,</w:t>
      </w:r>
    </w:p>
    <w:p w14:paraId="29A88FB6"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xml:space="preserve">            f) право на перенесення даних</w:t>
      </w:r>
    </w:p>
    <w:p w14:paraId="429E00F9"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g) якщо обробка персональних даних ґрунтується на вашій згоді (стаття 6 (1) (a) GDPR), ви маєте право в будь-який час відкликати цю згоду. Це відкликання не впливає на відповідність обробки, яка була здійснена на підставі згоди до її відкликання,</w:t>
      </w:r>
    </w:p>
    <w:p w14:paraId="429831B7" w14:textId="77777777" w:rsidR="00732390" w:rsidRPr="00DA27CB"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з) подання скарги до контролюючого органу, компетентного з питань захисту персональних даних, яким є Управління захисту персональних даних у Польщі - вул. Stawki 2.00-193 Варшава, якщо ви вважаєте, що обробка персональних даних порушує положення про захист персональних даних.</w:t>
      </w:r>
    </w:p>
    <w:p w14:paraId="63B80A7A"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b/>
          <w:bCs/>
          <w:color w:val="202124"/>
          <w:sz w:val="19"/>
          <w:szCs w:val="19"/>
          <w:lang w:val="uk-UA" w:eastAsia="pl-PL"/>
        </w:rPr>
        <w:t>7. Зобов'язання надати дані</w:t>
      </w:r>
    </w:p>
    <w:p w14:paraId="2676D1B9"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У ситуації, коли обробка персональних даних здійснюється на основі згоди суб’єкта даних, надання ваших персональних даних Адміністратору є добровільним,</w:t>
      </w:r>
    </w:p>
    <w:p w14:paraId="37587329"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 Надання вами ваших персональних даних є обов'язковим, коли передумовою для обробки персональних даних є юридичне положення або угода, укладена між сторонами, наслідком ненадання персональних даних може бути неможливість досягнення цілей, для яких персональні дані призначені стягнуто або неможливість укласти такий договір</w:t>
      </w:r>
    </w:p>
    <w:p w14:paraId="5746B446" w14:textId="77777777" w:rsidR="00732390" w:rsidRPr="00DA27CB"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p>
    <w:p w14:paraId="4E7ECD1A"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EF2FBE">
        <w:rPr>
          <w:rFonts w:ascii="Times New Roman" w:eastAsia="Times New Roman" w:hAnsi="Times New Roman" w:cs="Times New Roman"/>
          <w:b/>
          <w:bCs/>
          <w:color w:val="202124"/>
          <w:sz w:val="19"/>
          <w:szCs w:val="19"/>
          <w:lang w:val="uk-UA" w:eastAsia="pl-PL"/>
        </w:rPr>
        <w:t>8. Інформація про передачу даних</w:t>
      </w:r>
    </w:p>
    <w:p w14:paraId="718F38F5"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02124"/>
          <w:sz w:val="19"/>
          <w:szCs w:val="19"/>
          <w:lang w:val="uk-UA" w:eastAsia="pl-PL"/>
        </w:rPr>
      </w:pPr>
      <w:r w:rsidRPr="00EF2FBE">
        <w:rPr>
          <w:rFonts w:ascii="Times New Roman" w:eastAsia="Times New Roman" w:hAnsi="Times New Roman" w:cs="Times New Roman"/>
          <w:color w:val="202124"/>
          <w:sz w:val="19"/>
          <w:szCs w:val="19"/>
          <w:lang w:val="uk-UA" w:eastAsia="pl-PL"/>
        </w:rPr>
        <w:t>Ваші персональні дані не будуть передані в третю країну або міжнародну організацію.</w:t>
      </w:r>
    </w:p>
    <w:p w14:paraId="1E88F908" w14:textId="77777777" w:rsidR="00732390" w:rsidRPr="00EF2FBE"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bCs/>
          <w:color w:val="202124"/>
          <w:sz w:val="19"/>
          <w:szCs w:val="19"/>
          <w:lang w:val="uk-UA" w:eastAsia="pl-PL"/>
        </w:rPr>
      </w:pPr>
      <w:r w:rsidRPr="00EF2FBE">
        <w:rPr>
          <w:rFonts w:ascii="Times New Roman" w:eastAsia="Times New Roman" w:hAnsi="Times New Roman" w:cs="Times New Roman"/>
          <w:b/>
          <w:bCs/>
          <w:color w:val="202124"/>
          <w:sz w:val="19"/>
          <w:szCs w:val="19"/>
          <w:lang w:val="uk-UA" w:eastAsia="pl-PL"/>
        </w:rPr>
        <w:t>9. Інформація про профілювання</w:t>
      </w:r>
    </w:p>
    <w:p w14:paraId="4B47C0F3" w14:textId="5D986E77" w:rsidR="00051068" w:rsidRDefault="00732390" w:rsidP="007323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w:hAnsi="Arial" w:cs="Arial"/>
          <w:shd w:val="clear" w:color="auto" w:fill="FFFFFF"/>
        </w:rPr>
      </w:pPr>
      <w:r w:rsidRPr="00EF2FBE">
        <w:rPr>
          <w:rFonts w:ascii="Times New Roman" w:eastAsia="Times New Roman" w:hAnsi="Times New Roman" w:cs="Times New Roman"/>
          <w:color w:val="202124"/>
          <w:sz w:val="19"/>
          <w:szCs w:val="19"/>
          <w:lang w:val="uk-UA" w:eastAsia="pl-PL"/>
        </w:rPr>
        <w:t>Надані вами дані не підлягатимуть автоматичному прийняттю рішень та профілюванню.</w:t>
      </w:r>
    </w:p>
    <w:p w14:paraId="1AC20697" w14:textId="77777777" w:rsidR="00706BF4" w:rsidRDefault="00706BF4"/>
    <w:sectPr w:rsidR="00706B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1733" w14:textId="77777777" w:rsidR="00A62898" w:rsidRDefault="00A62898">
      <w:pPr>
        <w:spacing w:after="0" w:line="240" w:lineRule="auto"/>
      </w:pPr>
      <w:r>
        <w:separator/>
      </w:r>
    </w:p>
  </w:endnote>
  <w:endnote w:type="continuationSeparator" w:id="0">
    <w:p w14:paraId="0CE5C1F1" w14:textId="77777777" w:rsidR="00A62898" w:rsidRDefault="00A6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3752" w14:textId="77777777" w:rsidR="00A62898" w:rsidRDefault="00A62898">
      <w:pPr>
        <w:spacing w:after="0" w:line="240" w:lineRule="auto"/>
      </w:pPr>
      <w:r>
        <w:separator/>
      </w:r>
    </w:p>
  </w:footnote>
  <w:footnote w:type="continuationSeparator" w:id="0">
    <w:p w14:paraId="6232F443" w14:textId="77777777" w:rsidR="00A62898" w:rsidRDefault="00A6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ED9E" w14:textId="1F582957" w:rsidR="00C6678C" w:rsidRPr="00DE65EE" w:rsidRDefault="00BE3076" w:rsidP="00DE65EE">
    <w:pPr>
      <w:pStyle w:val="Nagwek"/>
      <w:jc w:val="right"/>
      <w:rPr>
        <w:rFonts w:ascii="Arial" w:hAnsi="Arial" w:cs="Arial"/>
        <w:i/>
        <w:sz w:val="24"/>
        <w:szCs w:val="24"/>
      </w:rPr>
    </w:pPr>
    <w:r w:rsidRPr="00DE65EE">
      <w:rPr>
        <w:rFonts w:ascii="Arial" w:hAnsi="Arial" w:cs="Arial"/>
        <w:i/>
        <w:sz w:val="24"/>
        <w:szCs w:val="24"/>
      </w:rPr>
      <w:t>Wzór wniosku</w:t>
    </w:r>
    <w:r w:rsidR="00732390">
      <w:rPr>
        <w:rFonts w:ascii="Arial" w:hAnsi="Arial" w:cs="Arial"/>
        <w:i/>
        <w:sz w:val="24"/>
        <w:szCs w:val="24"/>
      </w:rPr>
      <w:t xml:space="preserve"> po ukraińsku </w:t>
    </w:r>
  </w:p>
  <w:p w14:paraId="621DAF25" w14:textId="77777777" w:rsidR="00C6678C" w:rsidRPr="00DE65EE" w:rsidRDefault="00A62898">
    <w:pPr>
      <w:pStyle w:val="Nagwek"/>
      <w:rPr>
        <w:rFonts w:ascii="Arial" w:hAnsi="Arial"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528"/>
    <w:multiLevelType w:val="hybridMultilevel"/>
    <w:tmpl w:val="D9CC0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1252F8"/>
    <w:multiLevelType w:val="hybridMultilevel"/>
    <w:tmpl w:val="D8C82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9139E3"/>
    <w:multiLevelType w:val="hybridMultilevel"/>
    <w:tmpl w:val="44D40D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20628016">
    <w:abstractNumId w:val="2"/>
  </w:num>
  <w:num w:numId="2" w16cid:durableId="1257522235">
    <w:abstractNumId w:val="1"/>
  </w:num>
  <w:num w:numId="3" w16cid:durableId="177925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68"/>
    <w:rsid w:val="00002F07"/>
    <w:rsid w:val="00051068"/>
    <w:rsid w:val="000A4507"/>
    <w:rsid w:val="000C4D35"/>
    <w:rsid w:val="000F7525"/>
    <w:rsid w:val="00100A44"/>
    <w:rsid w:val="001014B7"/>
    <w:rsid w:val="001209AA"/>
    <w:rsid w:val="001B2DB8"/>
    <w:rsid w:val="00252CBD"/>
    <w:rsid w:val="002B0169"/>
    <w:rsid w:val="002E76D4"/>
    <w:rsid w:val="0033335D"/>
    <w:rsid w:val="0035381C"/>
    <w:rsid w:val="00370211"/>
    <w:rsid w:val="003D7E5F"/>
    <w:rsid w:val="004937C8"/>
    <w:rsid w:val="00500CD1"/>
    <w:rsid w:val="005B69D9"/>
    <w:rsid w:val="006806D9"/>
    <w:rsid w:val="006C2799"/>
    <w:rsid w:val="0070369C"/>
    <w:rsid w:val="00706BF4"/>
    <w:rsid w:val="00732390"/>
    <w:rsid w:val="007519BA"/>
    <w:rsid w:val="00756FFA"/>
    <w:rsid w:val="00835104"/>
    <w:rsid w:val="00847C98"/>
    <w:rsid w:val="00920C37"/>
    <w:rsid w:val="009D6CD1"/>
    <w:rsid w:val="00A344CF"/>
    <w:rsid w:val="00A37BE2"/>
    <w:rsid w:val="00A62898"/>
    <w:rsid w:val="00AD599C"/>
    <w:rsid w:val="00AF0B08"/>
    <w:rsid w:val="00B41751"/>
    <w:rsid w:val="00BB0537"/>
    <w:rsid w:val="00BE19F7"/>
    <w:rsid w:val="00BE3076"/>
    <w:rsid w:val="00C30028"/>
    <w:rsid w:val="00C5399B"/>
    <w:rsid w:val="00C60BCE"/>
    <w:rsid w:val="00CF0898"/>
    <w:rsid w:val="00D5678D"/>
    <w:rsid w:val="00D961B5"/>
    <w:rsid w:val="00DB7684"/>
    <w:rsid w:val="00DC6A69"/>
    <w:rsid w:val="00E33B2C"/>
    <w:rsid w:val="00E70CCE"/>
    <w:rsid w:val="00ED4027"/>
    <w:rsid w:val="00F16255"/>
    <w:rsid w:val="00F43328"/>
    <w:rsid w:val="00F506C6"/>
    <w:rsid w:val="00FA77BF"/>
    <w:rsid w:val="00FC4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D6A"/>
  <w15:docId w15:val="{FB6D7C48-5E2D-427C-A0CF-A0E7763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1068"/>
    <w:pPr>
      <w:ind w:left="720"/>
      <w:contextualSpacing/>
    </w:pPr>
  </w:style>
  <w:style w:type="paragraph" w:styleId="Nagwek">
    <w:name w:val="header"/>
    <w:basedOn w:val="Normalny"/>
    <w:link w:val="NagwekZnak"/>
    <w:uiPriority w:val="99"/>
    <w:unhideWhenUsed/>
    <w:rsid w:val="000510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068"/>
  </w:style>
  <w:style w:type="paragraph" w:styleId="Stopka">
    <w:name w:val="footer"/>
    <w:basedOn w:val="Normalny"/>
    <w:link w:val="StopkaZnak"/>
    <w:uiPriority w:val="99"/>
    <w:unhideWhenUsed/>
    <w:rsid w:val="000510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307">
      <w:bodyDiv w:val="1"/>
      <w:marLeft w:val="0"/>
      <w:marRight w:val="0"/>
      <w:marTop w:val="0"/>
      <w:marBottom w:val="0"/>
      <w:divBdr>
        <w:top w:val="none" w:sz="0" w:space="0" w:color="auto"/>
        <w:left w:val="none" w:sz="0" w:space="0" w:color="auto"/>
        <w:bottom w:val="none" w:sz="0" w:space="0" w:color="auto"/>
        <w:right w:val="none" w:sz="0" w:space="0" w:color="auto"/>
      </w:divBdr>
    </w:div>
    <w:div w:id="1115295648">
      <w:bodyDiv w:val="1"/>
      <w:marLeft w:val="0"/>
      <w:marRight w:val="0"/>
      <w:marTop w:val="0"/>
      <w:marBottom w:val="0"/>
      <w:divBdr>
        <w:top w:val="none" w:sz="0" w:space="0" w:color="auto"/>
        <w:left w:val="none" w:sz="0" w:space="0" w:color="auto"/>
        <w:bottom w:val="none" w:sz="0" w:space="0" w:color="auto"/>
        <w:right w:val="none" w:sz="0" w:space="0" w:color="auto"/>
      </w:divBdr>
    </w:div>
    <w:div w:id="1248154802">
      <w:bodyDiv w:val="1"/>
      <w:marLeft w:val="0"/>
      <w:marRight w:val="0"/>
      <w:marTop w:val="0"/>
      <w:marBottom w:val="0"/>
      <w:divBdr>
        <w:top w:val="none" w:sz="0" w:space="0" w:color="auto"/>
        <w:left w:val="none" w:sz="0" w:space="0" w:color="auto"/>
        <w:bottom w:val="none" w:sz="0" w:space="0" w:color="auto"/>
        <w:right w:val="none" w:sz="0" w:space="0" w:color="auto"/>
      </w:divBdr>
    </w:div>
    <w:div w:id="1299651689">
      <w:bodyDiv w:val="1"/>
      <w:marLeft w:val="0"/>
      <w:marRight w:val="0"/>
      <w:marTop w:val="0"/>
      <w:marBottom w:val="0"/>
      <w:divBdr>
        <w:top w:val="none" w:sz="0" w:space="0" w:color="auto"/>
        <w:left w:val="none" w:sz="0" w:space="0" w:color="auto"/>
        <w:bottom w:val="none" w:sz="0" w:space="0" w:color="auto"/>
        <w:right w:val="none" w:sz="0" w:space="0" w:color="auto"/>
      </w:divBdr>
    </w:div>
    <w:div w:id="1450079465">
      <w:bodyDiv w:val="1"/>
      <w:marLeft w:val="0"/>
      <w:marRight w:val="0"/>
      <w:marTop w:val="0"/>
      <w:marBottom w:val="0"/>
      <w:divBdr>
        <w:top w:val="none" w:sz="0" w:space="0" w:color="auto"/>
        <w:left w:val="none" w:sz="0" w:space="0" w:color="auto"/>
        <w:bottom w:val="none" w:sz="0" w:space="0" w:color="auto"/>
        <w:right w:val="none" w:sz="0" w:space="0" w:color="auto"/>
      </w:divBdr>
    </w:div>
    <w:div w:id="1564557924">
      <w:bodyDiv w:val="1"/>
      <w:marLeft w:val="0"/>
      <w:marRight w:val="0"/>
      <w:marTop w:val="0"/>
      <w:marBottom w:val="0"/>
      <w:divBdr>
        <w:top w:val="none" w:sz="0" w:space="0" w:color="auto"/>
        <w:left w:val="none" w:sz="0" w:space="0" w:color="auto"/>
        <w:bottom w:val="none" w:sz="0" w:space="0" w:color="auto"/>
        <w:right w:val="none" w:sz="0" w:space="0" w:color="auto"/>
      </w:divBdr>
    </w:div>
    <w:div w:id="18506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7951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Rybicka Elżbieta</dc:creator>
  <cp:lastModifiedBy>Aneta Sikorska</cp:lastModifiedBy>
  <cp:revision>3</cp:revision>
  <dcterms:created xsi:type="dcterms:W3CDTF">2022-03-17T10:04:00Z</dcterms:created>
  <dcterms:modified xsi:type="dcterms:W3CDTF">2022-04-28T06:16:00Z</dcterms:modified>
</cp:coreProperties>
</file>